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EC5" w14:textId="77777777" w:rsidR="00AD0EAA" w:rsidRPr="007841FE" w:rsidRDefault="00AD0EAA" w:rsidP="00AD0EAA">
      <w:pPr>
        <w:pStyle w:val="NoSpacing"/>
        <w:jc w:val="center"/>
        <w:rPr>
          <w:b/>
          <w:bCs/>
        </w:rPr>
      </w:pPr>
      <w:r w:rsidRPr="007841FE">
        <w:rPr>
          <w:b/>
          <w:bCs/>
        </w:rPr>
        <w:t>Tavistock Investments Plc</w:t>
      </w:r>
    </w:p>
    <w:p w14:paraId="0377266C" w14:textId="77777777" w:rsidR="00AD0EAA" w:rsidRPr="007841FE" w:rsidRDefault="00AD0EAA" w:rsidP="00AD0EAA">
      <w:pPr>
        <w:pStyle w:val="NoSpacing"/>
        <w:jc w:val="center"/>
        <w:rPr>
          <w:b/>
          <w:bCs/>
        </w:rPr>
      </w:pPr>
      <w:r w:rsidRPr="007841FE">
        <w:rPr>
          <w:b/>
          <w:bCs/>
        </w:rPr>
        <w:t>("Tavistock" or the "Company")</w:t>
      </w:r>
    </w:p>
    <w:p w14:paraId="0D09C252" w14:textId="77777777" w:rsidR="00AD0EAA" w:rsidRPr="007841FE" w:rsidRDefault="00AD0EAA" w:rsidP="00AD0EAA">
      <w:pPr>
        <w:pStyle w:val="NoSpacing"/>
        <w:jc w:val="center"/>
        <w:rPr>
          <w:b/>
          <w:bCs/>
        </w:rPr>
      </w:pPr>
    </w:p>
    <w:p w14:paraId="4A708966" w14:textId="77777777" w:rsidR="00AD0EAA" w:rsidRDefault="00AD0EAA" w:rsidP="00AD0EAA">
      <w:pPr>
        <w:pStyle w:val="NoSpacing"/>
        <w:jc w:val="center"/>
        <w:rPr>
          <w:rFonts w:eastAsia="Times New Roman"/>
          <w:b/>
          <w:bCs/>
          <w:kern w:val="36"/>
          <w:lang w:eastAsia="en-GB"/>
        </w:rPr>
      </w:pPr>
      <w:r>
        <w:rPr>
          <w:rFonts w:eastAsia="Times New Roman"/>
          <w:b/>
          <w:bCs/>
          <w:kern w:val="36"/>
          <w:lang w:eastAsia="en-GB"/>
        </w:rPr>
        <w:t xml:space="preserve"> Interim Accounts </w:t>
      </w:r>
    </w:p>
    <w:p w14:paraId="5A53DE14" w14:textId="77777777" w:rsidR="00AD0EAA" w:rsidRPr="00CF00D0" w:rsidRDefault="00AD0EAA" w:rsidP="00AD0EAA">
      <w:pPr>
        <w:pStyle w:val="NoSpacing"/>
        <w:jc w:val="center"/>
      </w:pPr>
    </w:p>
    <w:p w14:paraId="5E7B7ECE" w14:textId="7B0DEAA4" w:rsidR="00AD0EAA" w:rsidRPr="00CC133B" w:rsidRDefault="00AD0EAA" w:rsidP="00AD0EAA">
      <w:pPr>
        <w:pStyle w:val="NoSpacing"/>
        <w:rPr>
          <w:rFonts w:cstheme="minorHAnsi"/>
        </w:rPr>
      </w:pPr>
      <w:r>
        <w:rPr>
          <w:rFonts w:cstheme="minorHAnsi"/>
        </w:rPr>
        <w:t>20</w:t>
      </w:r>
      <w:r w:rsidRPr="00CC133B">
        <w:rPr>
          <w:rFonts w:cstheme="minorHAnsi"/>
        </w:rPr>
        <w:t xml:space="preserve"> December 2022</w:t>
      </w:r>
    </w:p>
    <w:p w14:paraId="42BC80FF" w14:textId="77777777" w:rsidR="00AD0EAA" w:rsidRPr="00CC133B" w:rsidRDefault="00AD0EAA" w:rsidP="00AD0EAA">
      <w:pPr>
        <w:pStyle w:val="NoSpacing"/>
        <w:rPr>
          <w:rFonts w:cstheme="minorHAnsi"/>
        </w:rPr>
      </w:pPr>
    </w:p>
    <w:p w14:paraId="54ADA082" w14:textId="77777777" w:rsidR="00AD0EAA" w:rsidRPr="00CC133B" w:rsidRDefault="00AD0EAA" w:rsidP="00AD0EAA">
      <w:pPr>
        <w:jc w:val="both"/>
        <w:rPr>
          <w:rFonts w:asciiTheme="minorHAnsi" w:eastAsia="Times New Roman" w:hAnsiTheme="minorHAnsi" w:cstheme="minorHAnsi"/>
        </w:rPr>
      </w:pPr>
      <w:r>
        <w:rPr>
          <w:rFonts w:asciiTheme="minorHAnsi" w:eastAsia="Times New Roman" w:hAnsiTheme="minorHAnsi" w:cstheme="minorHAnsi"/>
        </w:rPr>
        <w:t>Tavistock</w:t>
      </w:r>
      <w:r w:rsidRPr="00CC133B">
        <w:rPr>
          <w:rFonts w:asciiTheme="minorHAnsi" w:eastAsia="Times New Roman" w:hAnsiTheme="minorHAnsi" w:cstheme="minorHAnsi"/>
        </w:rPr>
        <w:t xml:space="preserve"> announces its unaudited interim results for the six months ended 30 September 202</w:t>
      </w:r>
      <w:r>
        <w:rPr>
          <w:rFonts w:asciiTheme="minorHAnsi" w:eastAsia="Times New Roman" w:hAnsiTheme="minorHAnsi" w:cstheme="minorHAnsi"/>
        </w:rPr>
        <w:t>2</w:t>
      </w:r>
      <w:r w:rsidRPr="00CC133B">
        <w:rPr>
          <w:rFonts w:asciiTheme="minorHAnsi" w:eastAsia="Times New Roman" w:hAnsiTheme="minorHAnsi" w:cstheme="minorHAnsi"/>
        </w:rPr>
        <w:t xml:space="preserve">. </w:t>
      </w:r>
    </w:p>
    <w:p w14:paraId="23F38E52" w14:textId="77777777" w:rsidR="00AD0EAA" w:rsidRPr="00CC133B" w:rsidRDefault="00AD0EAA" w:rsidP="00AD0EAA">
      <w:pPr>
        <w:jc w:val="both"/>
        <w:rPr>
          <w:rFonts w:asciiTheme="minorHAnsi" w:eastAsia="Times New Roman" w:hAnsiTheme="minorHAnsi" w:cstheme="minorHAnsi"/>
          <w:b/>
        </w:rPr>
      </w:pPr>
      <w:r>
        <w:rPr>
          <w:rFonts w:asciiTheme="minorHAnsi" w:eastAsia="Times New Roman" w:hAnsiTheme="minorHAnsi" w:cstheme="minorHAnsi"/>
          <w:b/>
        </w:rPr>
        <w:t>Ongoing advisory business highlights:</w:t>
      </w:r>
    </w:p>
    <w:p w14:paraId="51A79344" w14:textId="77777777" w:rsidR="00AD0EAA" w:rsidRDefault="00AD0EAA" w:rsidP="00AD0EAA">
      <w:pPr>
        <w:pStyle w:val="ListParagraph"/>
        <w:numPr>
          <w:ilvl w:val="0"/>
          <w:numId w:val="1"/>
        </w:numPr>
      </w:pPr>
      <w:r w:rsidRPr="00E06B29">
        <w:rPr>
          <w:rFonts w:asciiTheme="minorHAnsi" w:eastAsia="Times New Roman" w:hAnsiTheme="minorHAnsi" w:cstheme="minorHAnsi"/>
        </w:rPr>
        <w:t>Revenue up 16% compared to same period last year and up 59% compared to same period in 2020 (H1 2022: £17 million, H1 2021: £14.7 million, H1 2020: £10.7 million.)</w:t>
      </w:r>
      <w:r>
        <w:t xml:space="preserve"> </w:t>
      </w:r>
    </w:p>
    <w:p w14:paraId="24C96960" w14:textId="77777777" w:rsidR="00AD0EAA" w:rsidRDefault="00AD0EAA" w:rsidP="00AD0EAA">
      <w:pPr>
        <w:pStyle w:val="ListParagraph"/>
      </w:pPr>
    </w:p>
    <w:p w14:paraId="5DDC6143" w14:textId="77777777" w:rsidR="00AD0EAA" w:rsidRDefault="00AD0EAA" w:rsidP="00AD0EAA">
      <w:pPr>
        <w:pStyle w:val="ListParagraph"/>
        <w:numPr>
          <w:ilvl w:val="0"/>
          <w:numId w:val="1"/>
        </w:numPr>
        <w:rPr>
          <w:color w:val="000000"/>
        </w:rPr>
      </w:pPr>
      <w:r>
        <w:t>Contribution to adjusted EBITDA up 56% to £1.4 million (H1 2021: £0.9 million).</w:t>
      </w:r>
    </w:p>
    <w:p w14:paraId="6A8C3BED" w14:textId="77777777" w:rsidR="00AD0EAA" w:rsidRDefault="00AD0EAA" w:rsidP="00AD0EAA">
      <w:pPr>
        <w:pStyle w:val="ListParagraph"/>
      </w:pPr>
    </w:p>
    <w:p w14:paraId="20E3E537" w14:textId="77777777" w:rsidR="00AD0EAA" w:rsidRPr="000A7E53" w:rsidRDefault="00AD0EAA" w:rsidP="00AD0EAA">
      <w:pPr>
        <w:pStyle w:val="ListParagraph"/>
        <w:numPr>
          <w:ilvl w:val="0"/>
          <w:numId w:val="1"/>
        </w:numPr>
        <w:rPr>
          <w:color w:val="000000"/>
        </w:rPr>
      </w:pPr>
      <w:r>
        <w:t xml:space="preserve">Continuation of the strategic share buyback programme with 3,300,000 shares purchased during the period. </w:t>
      </w:r>
    </w:p>
    <w:p w14:paraId="61DD3AF5" w14:textId="77777777" w:rsidR="00AD0EAA" w:rsidRDefault="00AD0EAA" w:rsidP="00AD0EAA">
      <w:pPr>
        <w:pStyle w:val="ListParagraph"/>
      </w:pPr>
    </w:p>
    <w:p w14:paraId="7F2BA9E2" w14:textId="77777777" w:rsidR="00AD0EAA" w:rsidRPr="000A7E53" w:rsidRDefault="00AD0EAA" w:rsidP="00AD0EAA">
      <w:pPr>
        <w:pStyle w:val="ListParagraph"/>
        <w:numPr>
          <w:ilvl w:val="0"/>
          <w:numId w:val="1"/>
        </w:numPr>
        <w:rPr>
          <w:color w:val="000000"/>
        </w:rPr>
      </w:pPr>
      <w:r>
        <w:t>An interim dividend of 0.07p per share was paid in July 2022 (40% higher than the previous dividend in October 2021).</w:t>
      </w:r>
    </w:p>
    <w:p w14:paraId="49213DFC" w14:textId="3B25A1E0" w:rsidR="00AD0EAA" w:rsidRDefault="00AD0EAA" w:rsidP="00AD0EAA">
      <w:pPr>
        <w:pStyle w:val="NoSpacing"/>
        <w:jc w:val="both"/>
        <w:rPr>
          <w:rFonts w:eastAsia="Times New Roman" w:cstheme="minorHAnsi"/>
        </w:rPr>
      </w:pPr>
      <w:r>
        <w:t>Brian Raven</w:t>
      </w:r>
      <w:r w:rsidRPr="00944F12">
        <w:rPr>
          <w:rFonts w:eastAsia="Times New Roman" w:cstheme="minorHAnsi"/>
        </w:rPr>
        <w:t xml:space="preserve">, </w:t>
      </w:r>
      <w:r>
        <w:rPr>
          <w:rFonts w:eastAsia="Times New Roman" w:cstheme="minorHAnsi"/>
        </w:rPr>
        <w:t xml:space="preserve">Tavistock’s </w:t>
      </w:r>
      <w:r w:rsidRPr="00944F12">
        <w:rPr>
          <w:rFonts w:eastAsia="Times New Roman" w:cstheme="minorHAnsi"/>
        </w:rPr>
        <w:t xml:space="preserve">Chief Executive, said: </w:t>
      </w:r>
      <w:r>
        <w:rPr>
          <w:rFonts w:eastAsia="Times New Roman" w:cstheme="minorHAnsi"/>
        </w:rPr>
        <w:t>“We are continuing to achieve strong organic growth and are well placed to pursue a targeted acquisition strategy.</w:t>
      </w:r>
      <w:r w:rsidR="0075268A">
        <w:rPr>
          <w:rFonts w:eastAsia="Times New Roman" w:cstheme="minorHAnsi"/>
        </w:rPr>
        <w:t>”</w:t>
      </w:r>
    </w:p>
    <w:p w14:paraId="1B53C231" w14:textId="77777777" w:rsidR="00AD0EAA" w:rsidRDefault="00AD0EAA" w:rsidP="00AD0EAA">
      <w:pPr>
        <w:pStyle w:val="NoSpacing"/>
        <w:jc w:val="both"/>
        <w:rPr>
          <w:rFonts w:eastAsia="Times New Roman" w:cstheme="minorHAnsi"/>
        </w:rPr>
      </w:pPr>
    </w:p>
    <w:p w14:paraId="774D9CE0" w14:textId="1DE1FB0E" w:rsidR="00AD0EAA" w:rsidRDefault="00AC7B03" w:rsidP="00AD0EAA">
      <w:pPr>
        <w:pStyle w:val="NoSpacing"/>
        <w:jc w:val="both"/>
        <w:rPr>
          <w:rFonts w:eastAsia="Times New Roman" w:cstheme="minorHAnsi"/>
        </w:rPr>
      </w:pPr>
      <w:r>
        <w:rPr>
          <w:rFonts w:eastAsia="Times New Roman" w:cstheme="minorHAnsi"/>
        </w:rPr>
        <w:t>“</w:t>
      </w:r>
      <w:r w:rsidR="00AD0EAA">
        <w:rPr>
          <w:rFonts w:eastAsia="Times New Roman" w:cstheme="minorHAnsi"/>
        </w:rPr>
        <w:t>The Group’s cash resources have recently been bolstered by receipt of the first of three deferred consideration payments from Titan Wealth and an offer from the Bank of Ireland for up to £20 million to assist with executing our acquisition strategy.”</w:t>
      </w:r>
    </w:p>
    <w:p w14:paraId="77883DB9" w14:textId="77777777" w:rsidR="00AD0EAA" w:rsidRPr="00944F12" w:rsidRDefault="00AD0EAA" w:rsidP="00AD0EAA">
      <w:pPr>
        <w:pStyle w:val="NoSpacing"/>
        <w:jc w:val="both"/>
        <w:rPr>
          <w:rFonts w:cstheme="minorHAnsi"/>
        </w:rPr>
      </w:pPr>
    </w:p>
    <w:tbl>
      <w:tblPr>
        <w:tblW w:w="6420" w:type="dxa"/>
        <w:tblCellMar>
          <w:left w:w="0" w:type="dxa"/>
          <w:right w:w="0" w:type="dxa"/>
        </w:tblCellMar>
        <w:tblLook w:val="04A0" w:firstRow="1" w:lastRow="0" w:firstColumn="1" w:lastColumn="0" w:noHBand="0" w:noVBand="1"/>
      </w:tblPr>
      <w:tblGrid>
        <w:gridCol w:w="8080"/>
      </w:tblGrid>
      <w:tr w:rsidR="00AD0EAA" w:rsidRPr="00CF00D0" w14:paraId="59AAF807" w14:textId="77777777" w:rsidTr="00874E2F">
        <w:tc>
          <w:tcPr>
            <w:tcW w:w="9026" w:type="dxa"/>
            <w:hideMark/>
          </w:tcPr>
          <w:p w14:paraId="40B4E841" w14:textId="77777777" w:rsidR="00AD0EAA" w:rsidRDefault="00AD0EAA" w:rsidP="00874E2F">
            <w:pPr>
              <w:pStyle w:val="NoSpacing"/>
              <w:rPr>
                <w:rFonts w:eastAsia="Times New Roman"/>
                <w:lang w:eastAsia="en-GB"/>
              </w:rPr>
            </w:pPr>
          </w:p>
          <w:p w14:paraId="773EDDCD" w14:textId="77777777" w:rsidR="00AD0EAA" w:rsidRPr="00664578" w:rsidRDefault="00AD0EAA" w:rsidP="00874E2F">
            <w:pPr>
              <w:pStyle w:val="NoSpacing"/>
              <w:rPr>
                <w:rFonts w:eastAsia="Times New Roman"/>
                <w:b/>
                <w:bCs/>
                <w:lang w:eastAsia="en-GB"/>
              </w:rPr>
            </w:pPr>
            <w:r w:rsidRPr="00664578">
              <w:rPr>
                <w:rFonts w:eastAsia="Times New Roman"/>
                <w:b/>
                <w:bCs/>
                <w:lang w:eastAsia="en-GB"/>
              </w:rPr>
              <w:t xml:space="preserve">  For further information</w:t>
            </w:r>
          </w:p>
          <w:p w14:paraId="41CFF9A8" w14:textId="77777777" w:rsidR="00AD0EAA" w:rsidRPr="00CF00D0" w:rsidRDefault="00AD0EAA" w:rsidP="00874E2F">
            <w:pPr>
              <w:pStyle w:val="NoSpacing"/>
              <w:rPr>
                <w:rFonts w:eastAsia="Times New Roman"/>
                <w:lang w:eastAsia="en-GB"/>
              </w:rPr>
            </w:pPr>
          </w:p>
          <w:tbl>
            <w:tblPr>
              <w:tblW w:w="8080" w:type="dxa"/>
              <w:tblCellMar>
                <w:left w:w="0" w:type="dxa"/>
                <w:right w:w="0" w:type="dxa"/>
              </w:tblCellMar>
              <w:tblLook w:val="04A0" w:firstRow="1" w:lastRow="0" w:firstColumn="1" w:lastColumn="0" w:noHBand="0" w:noVBand="1"/>
            </w:tblPr>
            <w:tblGrid>
              <w:gridCol w:w="5954"/>
              <w:gridCol w:w="2126"/>
            </w:tblGrid>
            <w:tr w:rsidR="00AD0EAA" w:rsidRPr="00CF00D0" w14:paraId="63B4719D" w14:textId="77777777" w:rsidTr="00874E2F">
              <w:tc>
                <w:tcPr>
                  <w:tcW w:w="5954" w:type="dxa"/>
                  <w:tcMar>
                    <w:top w:w="0" w:type="dxa"/>
                    <w:left w:w="108" w:type="dxa"/>
                    <w:bottom w:w="0" w:type="dxa"/>
                    <w:right w:w="108" w:type="dxa"/>
                  </w:tcMar>
                  <w:hideMark/>
                </w:tcPr>
                <w:p w14:paraId="62A9895B" w14:textId="77777777" w:rsidR="00AD0EAA" w:rsidRPr="00664578" w:rsidRDefault="00AD0EAA" w:rsidP="00874E2F">
                  <w:pPr>
                    <w:pStyle w:val="NoSpacing"/>
                    <w:rPr>
                      <w:rFonts w:eastAsia="Times New Roman"/>
                      <w:b/>
                      <w:bCs/>
                      <w:lang w:eastAsia="en-GB"/>
                    </w:rPr>
                  </w:pPr>
                  <w:r w:rsidRPr="00664578">
                    <w:rPr>
                      <w:rFonts w:eastAsia="Times New Roman"/>
                      <w:b/>
                      <w:bCs/>
                      <w:lang w:eastAsia="en-GB"/>
                    </w:rPr>
                    <w:t>Tavistock Investments Plc</w:t>
                  </w:r>
                </w:p>
                <w:p w14:paraId="1D075468" w14:textId="77777777" w:rsidR="00AD0EAA" w:rsidRPr="00CF00D0" w:rsidRDefault="00AD0EAA" w:rsidP="00874E2F">
                  <w:pPr>
                    <w:pStyle w:val="NoSpacing"/>
                    <w:rPr>
                      <w:rFonts w:eastAsia="Times New Roman"/>
                      <w:lang w:eastAsia="en-GB"/>
                    </w:rPr>
                  </w:pPr>
                  <w:r w:rsidRPr="00CF00D0">
                    <w:rPr>
                      <w:rFonts w:eastAsia="Times New Roman"/>
                      <w:lang w:eastAsia="en-GB"/>
                    </w:rPr>
                    <w:t>Oliver Cooke</w:t>
                  </w:r>
                </w:p>
                <w:p w14:paraId="3D3DE649" w14:textId="77777777" w:rsidR="00AD0EAA" w:rsidRPr="00CF00D0" w:rsidRDefault="00AD0EAA" w:rsidP="00874E2F">
                  <w:pPr>
                    <w:pStyle w:val="NoSpacing"/>
                    <w:rPr>
                      <w:rFonts w:eastAsia="Times New Roman"/>
                      <w:lang w:eastAsia="en-GB"/>
                    </w:rPr>
                  </w:pPr>
                  <w:r w:rsidRPr="00CF00D0">
                    <w:rPr>
                      <w:rFonts w:eastAsia="Times New Roman"/>
                      <w:lang w:eastAsia="en-GB"/>
                    </w:rPr>
                    <w:t>Brian Raven</w:t>
                  </w:r>
                </w:p>
                <w:p w14:paraId="0AB84375" w14:textId="77777777" w:rsidR="00AD0EAA" w:rsidRPr="00CF00D0" w:rsidRDefault="00AD0EAA" w:rsidP="00874E2F">
                  <w:pPr>
                    <w:pStyle w:val="NoSpacing"/>
                    <w:rPr>
                      <w:rFonts w:eastAsia="Times New Roman"/>
                      <w:lang w:eastAsia="en-GB"/>
                    </w:rPr>
                  </w:pPr>
                  <w:r w:rsidRPr="00CF00D0">
                    <w:rPr>
                      <w:rFonts w:eastAsia="Times New Roman"/>
                      <w:lang w:eastAsia="en-GB"/>
                    </w:rPr>
                    <w:t> </w:t>
                  </w:r>
                </w:p>
              </w:tc>
              <w:tc>
                <w:tcPr>
                  <w:tcW w:w="2126" w:type="dxa"/>
                  <w:tcMar>
                    <w:top w:w="0" w:type="dxa"/>
                    <w:left w:w="108" w:type="dxa"/>
                    <w:bottom w:w="0" w:type="dxa"/>
                    <w:right w:w="108" w:type="dxa"/>
                  </w:tcMar>
                  <w:hideMark/>
                </w:tcPr>
                <w:p w14:paraId="5A00972D" w14:textId="77777777" w:rsidR="00AD0EAA" w:rsidRPr="00CF00D0" w:rsidRDefault="00AD0EAA" w:rsidP="00874E2F">
                  <w:pPr>
                    <w:pStyle w:val="NoSpacing"/>
                    <w:rPr>
                      <w:rFonts w:eastAsia="Times New Roman"/>
                      <w:lang w:eastAsia="en-GB"/>
                    </w:rPr>
                  </w:pPr>
                  <w:r w:rsidRPr="00CF00D0">
                    <w:rPr>
                      <w:rFonts w:eastAsia="Times New Roman"/>
                      <w:lang w:eastAsia="en-GB"/>
                    </w:rPr>
                    <w:t>Tel: 01753 867000</w:t>
                  </w:r>
                </w:p>
              </w:tc>
            </w:tr>
            <w:tr w:rsidR="00AD0EAA" w:rsidRPr="00CF00D0" w14:paraId="054584B2" w14:textId="77777777" w:rsidTr="00874E2F">
              <w:tc>
                <w:tcPr>
                  <w:tcW w:w="5954" w:type="dxa"/>
                  <w:tcMar>
                    <w:top w:w="0" w:type="dxa"/>
                    <w:left w:w="108" w:type="dxa"/>
                    <w:bottom w:w="0" w:type="dxa"/>
                    <w:right w:w="108" w:type="dxa"/>
                  </w:tcMar>
                  <w:hideMark/>
                </w:tcPr>
                <w:p w14:paraId="1C776CD4" w14:textId="77777777" w:rsidR="00AD0EAA" w:rsidRPr="00664578" w:rsidRDefault="00AD0EAA" w:rsidP="00874E2F">
                  <w:pPr>
                    <w:pStyle w:val="NoSpacing"/>
                    <w:rPr>
                      <w:rFonts w:eastAsia="Times New Roman"/>
                      <w:b/>
                      <w:bCs/>
                      <w:lang w:eastAsia="en-GB"/>
                    </w:rPr>
                  </w:pPr>
                  <w:r w:rsidRPr="00664578">
                    <w:rPr>
                      <w:rFonts w:eastAsia="Times New Roman"/>
                      <w:b/>
                      <w:bCs/>
                      <w:lang w:eastAsia="en-GB"/>
                    </w:rPr>
                    <w:t>Allenby Capital Limited (Nominated adviser and broker)</w:t>
                  </w:r>
                </w:p>
                <w:p w14:paraId="2C96BDDC" w14:textId="77777777" w:rsidR="00AD0EAA" w:rsidRPr="00CF00D0" w:rsidRDefault="00AD0EAA" w:rsidP="00874E2F">
                  <w:pPr>
                    <w:pStyle w:val="NoSpacing"/>
                    <w:rPr>
                      <w:rFonts w:eastAsia="Times New Roman"/>
                      <w:lang w:eastAsia="en-GB"/>
                    </w:rPr>
                  </w:pPr>
                  <w:r w:rsidRPr="00CF00D0">
                    <w:rPr>
                      <w:rFonts w:eastAsia="Times New Roman"/>
                      <w:lang w:eastAsia="en-GB"/>
                    </w:rPr>
                    <w:t>Corporate Finance:</w:t>
                  </w:r>
                  <w:r>
                    <w:rPr>
                      <w:rFonts w:eastAsia="Times New Roman"/>
                      <w:lang w:eastAsia="en-GB"/>
                    </w:rPr>
                    <w:t xml:space="preserve"> </w:t>
                  </w:r>
                  <w:r w:rsidRPr="00CF00D0">
                    <w:rPr>
                      <w:rFonts w:eastAsia="Times New Roman"/>
                      <w:lang w:eastAsia="en-GB"/>
                    </w:rPr>
                    <w:t xml:space="preserve">Nick Naylor, </w:t>
                  </w:r>
                  <w:r>
                    <w:rPr>
                      <w:rFonts w:eastAsia="Times New Roman"/>
                      <w:lang w:eastAsia="en-GB"/>
                    </w:rPr>
                    <w:t xml:space="preserve">Nick Athanas, Freddie Wooding </w:t>
                  </w:r>
                </w:p>
                <w:p w14:paraId="2DFE6748" w14:textId="77777777" w:rsidR="00AD0EAA" w:rsidRPr="00CF00D0" w:rsidRDefault="00AD0EAA" w:rsidP="00874E2F">
                  <w:pPr>
                    <w:pStyle w:val="NoSpacing"/>
                    <w:rPr>
                      <w:rFonts w:eastAsia="Times New Roman"/>
                      <w:lang w:eastAsia="en-GB"/>
                    </w:rPr>
                  </w:pPr>
                  <w:r w:rsidRPr="00CF00D0">
                    <w:rPr>
                      <w:rFonts w:eastAsia="Times New Roman"/>
                      <w:lang w:eastAsia="en-GB"/>
                    </w:rPr>
                    <w:t>Sales and Corporate Broking:</w:t>
                  </w:r>
                  <w:r>
                    <w:rPr>
                      <w:rFonts w:eastAsia="Times New Roman"/>
                      <w:lang w:eastAsia="en-GB"/>
                    </w:rPr>
                    <w:t xml:space="preserve"> </w:t>
                  </w:r>
                  <w:r w:rsidRPr="00CF00D0">
                    <w:rPr>
                      <w:rFonts w:eastAsia="Times New Roman"/>
                      <w:lang w:eastAsia="en-GB"/>
                    </w:rPr>
                    <w:t>Tony Quirke</w:t>
                  </w:r>
                </w:p>
                <w:p w14:paraId="13CCFE24" w14:textId="77777777" w:rsidR="00AD0EAA" w:rsidRPr="00CF00D0" w:rsidRDefault="00AD0EAA" w:rsidP="00874E2F">
                  <w:pPr>
                    <w:pStyle w:val="NoSpacing"/>
                    <w:rPr>
                      <w:rFonts w:eastAsia="Times New Roman"/>
                      <w:lang w:eastAsia="en-GB"/>
                    </w:rPr>
                  </w:pPr>
                  <w:r w:rsidRPr="00CF00D0">
                    <w:rPr>
                      <w:rFonts w:eastAsia="Times New Roman"/>
                      <w:lang w:eastAsia="en-GB"/>
                    </w:rPr>
                    <w:t> </w:t>
                  </w:r>
                </w:p>
              </w:tc>
              <w:tc>
                <w:tcPr>
                  <w:tcW w:w="2126" w:type="dxa"/>
                  <w:tcMar>
                    <w:top w:w="0" w:type="dxa"/>
                    <w:left w:w="108" w:type="dxa"/>
                    <w:bottom w:w="0" w:type="dxa"/>
                    <w:right w:w="108" w:type="dxa"/>
                  </w:tcMar>
                  <w:hideMark/>
                </w:tcPr>
                <w:p w14:paraId="3A3E5B68" w14:textId="77777777" w:rsidR="00AD0EAA" w:rsidRPr="00CF00D0" w:rsidRDefault="00AD0EAA" w:rsidP="00874E2F">
                  <w:pPr>
                    <w:pStyle w:val="NoSpacing"/>
                    <w:rPr>
                      <w:rFonts w:eastAsia="Times New Roman"/>
                      <w:lang w:eastAsia="en-GB"/>
                    </w:rPr>
                  </w:pPr>
                  <w:r w:rsidRPr="00CF00D0">
                    <w:rPr>
                      <w:rFonts w:eastAsia="Times New Roman"/>
                      <w:lang w:eastAsia="en-GB"/>
                    </w:rPr>
                    <w:t>Tel: 020 3328 5656</w:t>
                  </w:r>
                </w:p>
              </w:tc>
            </w:tr>
            <w:tr w:rsidR="00AD0EAA" w:rsidRPr="00CF00D0" w14:paraId="14A96249" w14:textId="77777777" w:rsidTr="00874E2F">
              <w:tc>
                <w:tcPr>
                  <w:tcW w:w="5954" w:type="dxa"/>
                  <w:tcMar>
                    <w:top w:w="0" w:type="dxa"/>
                    <w:left w:w="108" w:type="dxa"/>
                    <w:bottom w:w="0" w:type="dxa"/>
                    <w:right w:w="108" w:type="dxa"/>
                  </w:tcMar>
                  <w:hideMark/>
                </w:tcPr>
                <w:p w14:paraId="570040F5" w14:textId="77777777" w:rsidR="00AD0EAA" w:rsidRPr="00664578" w:rsidRDefault="00AD0EAA" w:rsidP="00874E2F">
                  <w:pPr>
                    <w:pStyle w:val="NoSpacing"/>
                    <w:rPr>
                      <w:rFonts w:eastAsia="Times New Roman"/>
                      <w:b/>
                      <w:bCs/>
                      <w:lang w:eastAsia="en-GB"/>
                    </w:rPr>
                  </w:pPr>
                  <w:r w:rsidRPr="00664578">
                    <w:rPr>
                      <w:rFonts w:eastAsia="Times New Roman"/>
                      <w:b/>
                      <w:bCs/>
                      <w:lang w:eastAsia="en-GB"/>
                    </w:rPr>
                    <w:t>Powerscourt</w:t>
                  </w:r>
                </w:p>
                <w:p w14:paraId="3FC8DBDC" w14:textId="77777777" w:rsidR="00AD0EAA" w:rsidRPr="00CF00D0" w:rsidRDefault="00AD0EAA" w:rsidP="00874E2F">
                  <w:pPr>
                    <w:pStyle w:val="NoSpacing"/>
                    <w:rPr>
                      <w:rFonts w:eastAsia="Times New Roman"/>
                      <w:lang w:eastAsia="en-GB"/>
                    </w:rPr>
                  </w:pPr>
                  <w:r w:rsidRPr="00CF00D0">
                    <w:rPr>
                      <w:rFonts w:eastAsia="Times New Roman"/>
                      <w:lang w:eastAsia="en-GB"/>
                    </w:rPr>
                    <w:t>Gilly Lock</w:t>
                  </w:r>
                </w:p>
                <w:p w14:paraId="17A74D22" w14:textId="77777777" w:rsidR="00AD0EAA" w:rsidRPr="00CF00D0" w:rsidRDefault="00AD0EAA" w:rsidP="00874E2F">
                  <w:pPr>
                    <w:pStyle w:val="NoSpacing"/>
                    <w:rPr>
                      <w:rFonts w:eastAsia="Times New Roman"/>
                      <w:lang w:eastAsia="en-GB"/>
                    </w:rPr>
                  </w:pPr>
                  <w:r>
                    <w:t>Roxane Girard</w:t>
                  </w:r>
                  <w:r w:rsidRPr="00CF00D0">
                    <w:rPr>
                      <w:rFonts w:eastAsia="Times New Roman"/>
                      <w:lang w:eastAsia="en-GB"/>
                    </w:rPr>
                    <w:t> </w:t>
                  </w:r>
                </w:p>
              </w:tc>
              <w:tc>
                <w:tcPr>
                  <w:tcW w:w="2126" w:type="dxa"/>
                  <w:tcMar>
                    <w:top w:w="0" w:type="dxa"/>
                    <w:left w:w="108" w:type="dxa"/>
                    <w:bottom w:w="0" w:type="dxa"/>
                    <w:right w:w="108" w:type="dxa"/>
                  </w:tcMar>
                  <w:hideMark/>
                </w:tcPr>
                <w:p w14:paraId="0846CC66" w14:textId="77777777" w:rsidR="00AD0EAA" w:rsidRPr="00CF00D0" w:rsidRDefault="00AD0EAA" w:rsidP="00874E2F">
                  <w:pPr>
                    <w:pStyle w:val="NoSpacing"/>
                    <w:rPr>
                      <w:rFonts w:eastAsia="Times New Roman"/>
                      <w:lang w:eastAsia="en-GB"/>
                    </w:rPr>
                  </w:pPr>
                  <w:r w:rsidRPr="00CF00D0">
                    <w:rPr>
                      <w:rFonts w:eastAsia="Times New Roman"/>
                      <w:lang w:eastAsia="en-GB"/>
                    </w:rPr>
                    <w:t>Tel: 07711 380 007</w:t>
                  </w:r>
                </w:p>
                <w:p w14:paraId="1F1C1DA1" w14:textId="77777777" w:rsidR="00AD0EAA" w:rsidRPr="00CF00D0" w:rsidRDefault="00AD0EAA" w:rsidP="00874E2F">
                  <w:pPr>
                    <w:pStyle w:val="NoSpacing"/>
                    <w:rPr>
                      <w:rFonts w:eastAsia="Times New Roman"/>
                      <w:lang w:eastAsia="en-GB"/>
                    </w:rPr>
                  </w:pPr>
                  <w:r w:rsidRPr="00CF00D0">
                    <w:rPr>
                      <w:rFonts w:eastAsia="Times New Roman"/>
                      <w:lang w:eastAsia="en-GB"/>
                    </w:rPr>
                    <w:t xml:space="preserve">  </w:t>
                  </w:r>
                  <w:r>
                    <w:rPr>
                      <w:rFonts w:eastAsia="Times New Roman"/>
                      <w:lang w:eastAsia="en-GB"/>
                    </w:rPr>
                    <w:t xml:space="preserve">      </w:t>
                  </w:r>
                  <w:r w:rsidRPr="00CF00D0">
                    <w:rPr>
                      <w:rFonts w:eastAsia="Times New Roman"/>
                      <w:lang w:eastAsia="en-GB"/>
                    </w:rPr>
                    <w:t>020 7250 1446</w:t>
                  </w:r>
                </w:p>
              </w:tc>
            </w:tr>
            <w:tr w:rsidR="00AD0EAA" w:rsidRPr="00CF00D0" w14:paraId="2BDC42D3" w14:textId="77777777" w:rsidTr="00874E2F">
              <w:tc>
                <w:tcPr>
                  <w:tcW w:w="5954" w:type="dxa"/>
                  <w:tcMar>
                    <w:top w:w="0" w:type="dxa"/>
                    <w:left w:w="108" w:type="dxa"/>
                    <w:bottom w:w="0" w:type="dxa"/>
                    <w:right w:w="108" w:type="dxa"/>
                  </w:tcMar>
                </w:tcPr>
                <w:p w14:paraId="412C5838" w14:textId="77777777" w:rsidR="00AD0EAA" w:rsidRPr="00CF00D0" w:rsidRDefault="00AD0EAA" w:rsidP="00874E2F">
                  <w:pPr>
                    <w:pStyle w:val="NoSpacing"/>
                    <w:rPr>
                      <w:rFonts w:eastAsia="Times New Roman"/>
                      <w:lang w:eastAsia="en-GB"/>
                    </w:rPr>
                  </w:pPr>
                </w:p>
              </w:tc>
              <w:tc>
                <w:tcPr>
                  <w:tcW w:w="2126" w:type="dxa"/>
                  <w:tcMar>
                    <w:top w:w="0" w:type="dxa"/>
                    <w:left w:w="108" w:type="dxa"/>
                    <w:bottom w:w="0" w:type="dxa"/>
                    <w:right w:w="108" w:type="dxa"/>
                  </w:tcMar>
                </w:tcPr>
                <w:p w14:paraId="5D41440B" w14:textId="77777777" w:rsidR="00AD0EAA" w:rsidRPr="00CF00D0" w:rsidRDefault="00AD0EAA" w:rsidP="00874E2F">
                  <w:pPr>
                    <w:pStyle w:val="NoSpacing"/>
                    <w:rPr>
                      <w:rFonts w:eastAsia="Times New Roman"/>
                      <w:lang w:eastAsia="en-GB"/>
                    </w:rPr>
                  </w:pPr>
                </w:p>
              </w:tc>
            </w:tr>
          </w:tbl>
          <w:p w14:paraId="3BFC508D" w14:textId="77777777" w:rsidR="00AD0EAA" w:rsidRPr="00CF00D0" w:rsidRDefault="00AD0EAA" w:rsidP="00874E2F">
            <w:pPr>
              <w:pStyle w:val="NoSpacing"/>
              <w:rPr>
                <w:rFonts w:eastAsia="Times New Roman"/>
                <w:lang w:eastAsia="en-GB"/>
              </w:rPr>
            </w:pPr>
          </w:p>
        </w:tc>
      </w:tr>
    </w:tbl>
    <w:p w14:paraId="5E7EE541" w14:textId="77777777" w:rsidR="00AD0EAA" w:rsidRPr="00F2344D" w:rsidRDefault="00AD0EAA" w:rsidP="00AD0EAA">
      <w:pPr>
        <w:pStyle w:val="jz"/>
        <w:rPr>
          <w:rFonts w:asciiTheme="minorHAnsi" w:hAnsiTheme="minorHAnsi" w:cstheme="minorHAnsi"/>
          <w:b/>
          <w:bCs/>
          <w:sz w:val="22"/>
          <w:szCs w:val="22"/>
        </w:rPr>
      </w:pPr>
      <w:r w:rsidRPr="00F2344D">
        <w:rPr>
          <w:rStyle w:val="jo"/>
          <w:rFonts w:asciiTheme="minorHAnsi" w:hAnsiTheme="minorHAnsi" w:cstheme="minorHAnsi"/>
          <w:b/>
          <w:bCs/>
          <w:sz w:val="22"/>
          <w:szCs w:val="22"/>
        </w:rPr>
        <w:t>TAVISTOCK INVESTMENTS PLC</w:t>
      </w:r>
      <w:r w:rsidRPr="00F2344D">
        <w:rPr>
          <w:rFonts w:asciiTheme="minorHAnsi" w:hAnsiTheme="minorHAnsi" w:cstheme="minorHAnsi"/>
          <w:b/>
          <w:bCs/>
          <w:sz w:val="22"/>
          <w:szCs w:val="22"/>
        </w:rPr>
        <w:t xml:space="preserve"> </w:t>
      </w:r>
    </w:p>
    <w:p w14:paraId="5BD18A38" w14:textId="606003CE" w:rsidR="00AD0EAA" w:rsidRPr="00F2344D" w:rsidRDefault="00AD0EAA" w:rsidP="00AD0EAA">
      <w:pPr>
        <w:pStyle w:val="jz"/>
        <w:rPr>
          <w:rFonts w:asciiTheme="minorHAnsi" w:hAnsiTheme="minorHAnsi" w:cstheme="minorHAnsi"/>
          <w:b/>
          <w:bCs/>
          <w:sz w:val="22"/>
          <w:szCs w:val="22"/>
        </w:rPr>
      </w:pPr>
      <w:r w:rsidRPr="00F2344D">
        <w:rPr>
          <w:rStyle w:val="jo"/>
          <w:rFonts w:asciiTheme="minorHAnsi" w:hAnsiTheme="minorHAnsi" w:cstheme="minorHAnsi"/>
          <w:b/>
          <w:bCs/>
          <w:sz w:val="22"/>
          <w:szCs w:val="22"/>
        </w:rPr>
        <w:t>CHAIRMAN'S STATEMENT</w:t>
      </w:r>
      <w:r w:rsidRPr="00F2344D">
        <w:rPr>
          <w:rFonts w:asciiTheme="minorHAnsi" w:hAnsiTheme="minorHAnsi" w:cstheme="minorHAnsi"/>
          <w:b/>
          <w:bCs/>
          <w:sz w:val="22"/>
          <w:szCs w:val="22"/>
        </w:rPr>
        <w:t xml:space="preserve"> </w:t>
      </w:r>
    </w:p>
    <w:p w14:paraId="10B06176" w14:textId="1F3CAA64" w:rsidR="00AD0EAA" w:rsidRPr="00F2344D" w:rsidRDefault="00AD0EAA" w:rsidP="00AD0EAA">
      <w:pPr>
        <w:pStyle w:val="jz"/>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FOR THE SIX MONTHS ENDED 30 SEPTEMBER 2022</w:t>
      </w:r>
    </w:p>
    <w:p w14:paraId="0A3BD747" w14:textId="3F9563DA"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lastRenderedPageBreak/>
        <w:t>I am pleased to advise that the strong growth within the Company’s financial advisory business, reported for the full year to 31 March 2022, has continued during the first half of the current financial year.</w:t>
      </w:r>
    </w:p>
    <w:p w14:paraId="07134B2F" w14:textId="612467A7"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This area generated increased gross revenues of £17 million during the period, up 16% on the same period last year (30 September 2021: £14.7 million).</w:t>
      </w:r>
    </w:p>
    <w:p w14:paraId="22B328A1" w14:textId="4CA95A1E"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The contribution made to the Company’s adjusted EBITDA also increased by 56% over the same period last year to £1.4 million (30 September 2021: £0.9 million).</w:t>
      </w:r>
    </w:p>
    <w:p w14:paraId="49FD0591" w14:textId="17F312AF"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Despite this creditable level of organic growth, this remains a period of transition for the Company with the Board’s focus being on replacing the adjusted EBITDA contribution previously made by the Company’s investment management business, Tavistock Wealth Limited (“TWL”), prior to its sale to Titan Wealth Holdings Limited (“Titan”) in August 2021. This will be achieved through an acquisition strategy.</w:t>
      </w:r>
    </w:p>
    <w:p w14:paraId="37C02D9A" w14:textId="6320789F"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Investigating acquisition opportunities and exploring different financing options, as well as the wider development of the business, is a time-consuming process involving occasional dead ends at the due diligence stage. However, the Company is currently engaged in discussions with several well qualified acquisition targets, which it is well positioned to pursue. The Company’s cash resources have been bolstered by the recent receipt of the first of three deferred consideration payments from Titan and further strengthened by an offer from the Bank of Ireland to provide a facility of up to £20 million to assist with its acquisition strategy.</w:t>
      </w:r>
    </w:p>
    <w:p w14:paraId="03662285" w14:textId="6FC05CAD"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The Board is also focused on withdrawing from less profitable areas of activity such as the RAIF (Reserved Alternative Investment Fund) that the Company established on the Luxembourg Stock Exchange. Market sentiment and hostile economic conditions have prevented this fund from achieving critical mass, so it has now been closed with the residual funds being returned to the original investor. The costs associated with this closure were fully provided for in the accounts to 31 March 2022.</w:t>
      </w:r>
    </w:p>
    <w:p w14:paraId="0046F1FB" w14:textId="77777777" w:rsidR="00AD0EAA" w:rsidRPr="00F2344D" w:rsidRDefault="00AD0EAA" w:rsidP="00AD0EAA">
      <w:pPr>
        <w:jc w:val="both"/>
        <w:rPr>
          <w:rFonts w:asciiTheme="minorHAnsi" w:hAnsiTheme="minorHAnsi" w:cstheme="minorHAnsi"/>
          <w:color w:val="FF0000"/>
          <w:szCs w:val="24"/>
        </w:rPr>
      </w:pPr>
      <w:r w:rsidRPr="00F2344D">
        <w:rPr>
          <w:rFonts w:asciiTheme="minorHAnsi" w:hAnsiTheme="minorHAnsi" w:cstheme="minorHAnsi"/>
          <w:szCs w:val="24"/>
        </w:rPr>
        <w:t>In the full year accounts to 31 March 2022, I advised that the Company had acquired a 21% stake in LEBC Holdings Limited (“LEBC”) and that the Board were working with the management of LEBC to maximise the value of this investment for the benefit of both sets of shareholders. As a part of the arrangements, the Company had agreed to acquire an unregulated business called Hummingbird from LEBC, that sells research on the asset class allocations for risk-based portfolios to third party asset managers. This acquisition was made in part to provide additional working capital to LEBC. However, as an alternative source of funding has now been identified by LEBC, the Company has agreed to sell Hummingbird back to LEBC on the same terms on which it was acquired. Completion of this transaction was announced by the Company on 1 December 2022.</w:t>
      </w:r>
    </w:p>
    <w:p w14:paraId="0F287452" w14:textId="2AF6B63D" w:rsidR="00AD0EAA" w:rsidRPr="00F2344D" w:rsidRDefault="00AD0EAA" w:rsidP="00AD0EAA">
      <w:pPr>
        <w:rPr>
          <w:rFonts w:asciiTheme="minorHAnsi" w:hAnsiTheme="minorHAnsi" w:cstheme="minorHAnsi"/>
          <w:b/>
          <w:bCs/>
          <w:szCs w:val="24"/>
        </w:rPr>
      </w:pPr>
      <w:r w:rsidRPr="00F2344D">
        <w:rPr>
          <w:rFonts w:asciiTheme="minorHAnsi" w:hAnsiTheme="minorHAnsi" w:cstheme="minorHAnsi"/>
          <w:b/>
          <w:bCs/>
          <w:szCs w:val="24"/>
        </w:rPr>
        <w:t>Financial performance during the period</w:t>
      </w:r>
    </w:p>
    <w:p w14:paraId="7881E67C" w14:textId="55BA0153"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Adjusted EBITDA (defined as being Earnings before Interest, Taxation, Depreciation and Amortisation as adjusted to remove the distorting effect of one-off gains and losses arising on acquisitions/disposals, as well as other non-cash items) is highlighted as the Board considers this, rather than Operating Profit, to be the best measure of the Company’s underlying performance.</w:t>
      </w:r>
    </w:p>
    <w:p w14:paraId="2A741F48" w14:textId="77777777" w:rsidR="00AD0EAA" w:rsidRPr="00F2344D" w:rsidRDefault="00AD0EAA" w:rsidP="00AD0EAA">
      <w:pPr>
        <w:jc w:val="both"/>
        <w:rPr>
          <w:rFonts w:asciiTheme="minorHAnsi" w:hAnsiTheme="minorHAnsi" w:cstheme="minorHAnsi"/>
          <w:szCs w:val="24"/>
        </w:rPr>
      </w:pPr>
      <w:r w:rsidRPr="00F2344D">
        <w:rPr>
          <w:rFonts w:asciiTheme="minorHAnsi" w:hAnsiTheme="minorHAnsi" w:cstheme="minorHAnsi"/>
          <w:szCs w:val="24"/>
        </w:rPr>
        <w:t xml:space="preserve">During the period under review the Company has continued to attract new investment into its range of risk rated model portfolios. However, despite the strong relative investment performance of these portfolios, volatile market conditions have resulted in falls in the value of investment holdings. </w:t>
      </w:r>
    </w:p>
    <w:p w14:paraId="43E0C6ED" w14:textId="5BD1ABB6" w:rsidR="00AD0EAA" w:rsidRDefault="00AD0EAA" w:rsidP="00AD0EAA">
      <w:pPr>
        <w:jc w:val="both"/>
        <w:rPr>
          <w:sz w:val="20"/>
        </w:rPr>
      </w:pPr>
    </w:p>
    <w:p w14:paraId="15B547CD" w14:textId="1E183AB7" w:rsidR="00AD0EAA" w:rsidRDefault="00AD0EAA" w:rsidP="00AD0EAA">
      <w:pPr>
        <w:jc w:val="both"/>
        <w:rPr>
          <w:rStyle w:val="it"/>
        </w:rPr>
      </w:pPr>
      <w:r>
        <w:rPr>
          <w:rStyle w:val="it"/>
        </w:rPr>
        <w:lastRenderedPageBreak/>
        <w:t>The Group's results can be summarised as follows:</w:t>
      </w:r>
    </w:p>
    <w:tbl>
      <w:tblPr>
        <w:tblW w:w="9943" w:type="dxa"/>
        <w:tblLook w:val="04A0" w:firstRow="1" w:lastRow="0" w:firstColumn="1" w:lastColumn="0" w:noHBand="0" w:noVBand="1"/>
      </w:tblPr>
      <w:tblGrid>
        <w:gridCol w:w="4348"/>
        <w:gridCol w:w="1811"/>
        <w:gridCol w:w="1822"/>
        <w:gridCol w:w="1962"/>
      </w:tblGrid>
      <w:tr w:rsidR="00AD0EAA" w14:paraId="78F07BCA" w14:textId="77777777" w:rsidTr="00874E2F">
        <w:trPr>
          <w:trHeight w:val="254"/>
        </w:trPr>
        <w:tc>
          <w:tcPr>
            <w:tcW w:w="4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55A293" w14:textId="77777777" w:rsidR="00AD0EAA" w:rsidRDefault="00AD0EAA" w:rsidP="00874E2F">
            <w:pPr>
              <w:rPr>
                <w:b/>
                <w:bCs/>
                <w:color w:val="000000"/>
                <w:sz w:val="20"/>
                <w:szCs w:val="20"/>
              </w:rPr>
            </w:pPr>
            <w:r w:rsidRPr="008D291B">
              <w:rPr>
                <w:b/>
                <w:bCs/>
                <w:color w:val="000000"/>
                <w:sz w:val="20"/>
                <w:szCs w:val="20"/>
              </w:rPr>
              <w:t>RESULTS FROM ONGOING ACTIVITIES</w:t>
            </w:r>
          </w:p>
          <w:p w14:paraId="494ABB8A" w14:textId="77777777" w:rsidR="00AD0EAA" w:rsidRPr="0035572C" w:rsidRDefault="00AD0EAA" w:rsidP="00874E2F">
            <w:pPr>
              <w:rPr>
                <w:color w:val="000000"/>
                <w:sz w:val="20"/>
                <w:szCs w:val="20"/>
              </w:rPr>
            </w:pPr>
            <w:r w:rsidRPr="008D291B">
              <w:rPr>
                <w:color w:val="000000"/>
                <w:sz w:val="20"/>
                <w:szCs w:val="20"/>
              </w:rPr>
              <w:t>(</w:t>
            </w:r>
            <w:proofErr w:type="gramStart"/>
            <w:r>
              <w:rPr>
                <w:color w:val="000000"/>
                <w:sz w:val="20"/>
                <w:szCs w:val="20"/>
              </w:rPr>
              <w:t>excluding</w:t>
            </w:r>
            <w:proofErr w:type="gramEnd"/>
            <w:r>
              <w:rPr>
                <w:color w:val="000000"/>
                <w:sz w:val="20"/>
                <w:szCs w:val="20"/>
              </w:rPr>
              <w:t xml:space="preserve"> TWL)</w:t>
            </w:r>
          </w:p>
        </w:tc>
        <w:tc>
          <w:tcPr>
            <w:tcW w:w="1811" w:type="dxa"/>
            <w:tcBorders>
              <w:top w:val="single" w:sz="8" w:space="0" w:color="auto"/>
              <w:left w:val="nil"/>
              <w:bottom w:val="nil"/>
              <w:right w:val="single" w:sz="8" w:space="0" w:color="auto"/>
            </w:tcBorders>
            <w:shd w:val="clear" w:color="auto" w:fill="auto"/>
            <w:vAlign w:val="center"/>
            <w:hideMark/>
          </w:tcPr>
          <w:p w14:paraId="53098AAD" w14:textId="77777777" w:rsidR="00AD0EAA" w:rsidRDefault="00AD0EAA" w:rsidP="00874E2F">
            <w:pPr>
              <w:jc w:val="center"/>
              <w:rPr>
                <w:b/>
                <w:bCs/>
                <w:color w:val="000000"/>
                <w:sz w:val="20"/>
                <w:szCs w:val="20"/>
              </w:rPr>
            </w:pPr>
            <w:r>
              <w:rPr>
                <w:b/>
                <w:bCs/>
                <w:color w:val="000000"/>
                <w:sz w:val="20"/>
                <w:szCs w:val="20"/>
              </w:rPr>
              <w:t>6 Months ended</w:t>
            </w:r>
          </w:p>
        </w:tc>
        <w:tc>
          <w:tcPr>
            <w:tcW w:w="1822" w:type="dxa"/>
            <w:tcBorders>
              <w:top w:val="single" w:sz="8" w:space="0" w:color="auto"/>
              <w:left w:val="nil"/>
              <w:bottom w:val="nil"/>
              <w:right w:val="single" w:sz="8" w:space="0" w:color="auto"/>
            </w:tcBorders>
            <w:shd w:val="clear" w:color="auto" w:fill="auto"/>
            <w:vAlign w:val="center"/>
            <w:hideMark/>
          </w:tcPr>
          <w:p w14:paraId="3019FE1E" w14:textId="77777777" w:rsidR="00AD0EAA" w:rsidRDefault="00AD0EAA" w:rsidP="00874E2F">
            <w:pPr>
              <w:jc w:val="center"/>
              <w:rPr>
                <w:b/>
                <w:bCs/>
                <w:color w:val="000000"/>
                <w:sz w:val="20"/>
                <w:szCs w:val="20"/>
              </w:rPr>
            </w:pPr>
            <w:r>
              <w:rPr>
                <w:b/>
                <w:bCs/>
                <w:color w:val="000000"/>
                <w:sz w:val="20"/>
                <w:szCs w:val="20"/>
              </w:rPr>
              <w:t>6 Months ended</w:t>
            </w:r>
          </w:p>
        </w:tc>
        <w:tc>
          <w:tcPr>
            <w:tcW w:w="19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36949F" w14:textId="77777777" w:rsidR="00AD0EAA" w:rsidRDefault="00AD0EAA" w:rsidP="00874E2F">
            <w:pPr>
              <w:jc w:val="center"/>
              <w:rPr>
                <w:b/>
                <w:bCs/>
                <w:color w:val="000000"/>
                <w:sz w:val="20"/>
                <w:szCs w:val="20"/>
              </w:rPr>
            </w:pPr>
            <w:r>
              <w:rPr>
                <w:b/>
                <w:bCs/>
                <w:color w:val="000000"/>
                <w:sz w:val="20"/>
                <w:szCs w:val="20"/>
              </w:rPr>
              <w:t>Movement</w:t>
            </w:r>
          </w:p>
        </w:tc>
      </w:tr>
      <w:tr w:rsidR="00AD0EAA" w14:paraId="384EEB6C" w14:textId="77777777" w:rsidTr="00874E2F">
        <w:trPr>
          <w:trHeight w:val="254"/>
        </w:trPr>
        <w:tc>
          <w:tcPr>
            <w:tcW w:w="4348" w:type="dxa"/>
            <w:vMerge/>
            <w:tcBorders>
              <w:top w:val="single" w:sz="8" w:space="0" w:color="auto"/>
              <w:left w:val="single" w:sz="8" w:space="0" w:color="auto"/>
              <w:bottom w:val="single" w:sz="8" w:space="0" w:color="000000"/>
              <w:right w:val="single" w:sz="8" w:space="0" w:color="auto"/>
            </w:tcBorders>
            <w:vAlign w:val="center"/>
            <w:hideMark/>
          </w:tcPr>
          <w:p w14:paraId="3CC9E11B" w14:textId="77777777" w:rsidR="00AD0EAA" w:rsidRDefault="00AD0EAA" w:rsidP="00874E2F">
            <w:pPr>
              <w:rPr>
                <w:color w:val="000000"/>
                <w:sz w:val="20"/>
                <w:szCs w:val="20"/>
              </w:rPr>
            </w:pPr>
          </w:p>
        </w:tc>
        <w:tc>
          <w:tcPr>
            <w:tcW w:w="1811" w:type="dxa"/>
            <w:tcBorders>
              <w:top w:val="nil"/>
              <w:left w:val="nil"/>
              <w:bottom w:val="nil"/>
              <w:right w:val="single" w:sz="8" w:space="0" w:color="auto"/>
            </w:tcBorders>
            <w:shd w:val="clear" w:color="auto" w:fill="auto"/>
            <w:vAlign w:val="center"/>
            <w:hideMark/>
          </w:tcPr>
          <w:p w14:paraId="27CD91DE" w14:textId="77777777" w:rsidR="00AD0EAA" w:rsidRDefault="00AD0EAA" w:rsidP="00874E2F">
            <w:pPr>
              <w:jc w:val="center"/>
              <w:rPr>
                <w:b/>
                <w:bCs/>
                <w:color w:val="000000"/>
                <w:sz w:val="20"/>
                <w:szCs w:val="20"/>
              </w:rPr>
            </w:pPr>
            <w:r>
              <w:rPr>
                <w:b/>
                <w:bCs/>
                <w:color w:val="000000"/>
                <w:sz w:val="20"/>
                <w:szCs w:val="20"/>
              </w:rPr>
              <w:t>30 Sept ‘22</w:t>
            </w:r>
          </w:p>
        </w:tc>
        <w:tc>
          <w:tcPr>
            <w:tcW w:w="1822" w:type="dxa"/>
            <w:tcBorders>
              <w:top w:val="nil"/>
              <w:left w:val="nil"/>
              <w:bottom w:val="nil"/>
              <w:right w:val="single" w:sz="8" w:space="0" w:color="auto"/>
            </w:tcBorders>
            <w:shd w:val="clear" w:color="auto" w:fill="auto"/>
            <w:vAlign w:val="center"/>
            <w:hideMark/>
          </w:tcPr>
          <w:p w14:paraId="1461A8F3" w14:textId="77777777" w:rsidR="00AD0EAA" w:rsidRDefault="00AD0EAA" w:rsidP="00874E2F">
            <w:pPr>
              <w:jc w:val="center"/>
              <w:rPr>
                <w:b/>
                <w:bCs/>
                <w:color w:val="000000"/>
                <w:sz w:val="20"/>
                <w:szCs w:val="20"/>
              </w:rPr>
            </w:pPr>
            <w:r>
              <w:rPr>
                <w:b/>
                <w:bCs/>
                <w:color w:val="000000"/>
                <w:sz w:val="20"/>
                <w:szCs w:val="20"/>
              </w:rPr>
              <w:t>30 Sept ‘21</w:t>
            </w:r>
          </w:p>
        </w:tc>
        <w:tc>
          <w:tcPr>
            <w:tcW w:w="1962" w:type="dxa"/>
            <w:vMerge/>
            <w:tcBorders>
              <w:top w:val="single" w:sz="8" w:space="0" w:color="auto"/>
              <w:left w:val="single" w:sz="8" w:space="0" w:color="auto"/>
              <w:bottom w:val="single" w:sz="8" w:space="0" w:color="000000"/>
              <w:right w:val="single" w:sz="8" w:space="0" w:color="auto"/>
            </w:tcBorders>
            <w:vAlign w:val="center"/>
            <w:hideMark/>
          </w:tcPr>
          <w:p w14:paraId="019B27B5" w14:textId="77777777" w:rsidR="00AD0EAA" w:rsidRDefault="00AD0EAA" w:rsidP="00874E2F">
            <w:pPr>
              <w:rPr>
                <w:b/>
                <w:bCs/>
                <w:color w:val="000000"/>
                <w:sz w:val="20"/>
                <w:szCs w:val="20"/>
              </w:rPr>
            </w:pPr>
          </w:p>
        </w:tc>
      </w:tr>
      <w:tr w:rsidR="00AD0EAA" w14:paraId="44A2FB22" w14:textId="77777777" w:rsidTr="00874E2F">
        <w:trPr>
          <w:trHeight w:val="268"/>
        </w:trPr>
        <w:tc>
          <w:tcPr>
            <w:tcW w:w="4348" w:type="dxa"/>
            <w:vMerge/>
            <w:tcBorders>
              <w:top w:val="single" w:sz="8" w:space="0" w:color="auto"/>
              <w:left w:val="single" w:sz="8" w:space="0" w:color="auto"/>
              <w:bottom w:val="single" w:sz="8" w:space="0" w:color="000000"/>
              <w:right w:val="single" w:sz="8" w:space="0" w:color="auto"/>
            </w:tcBorders>
            <w:vAlign w:val="center"/>
            <w:hideMark/>
          </w:tcPr>
          <w:p w14:paraId="46AA6F91" w14:textId="77777777" w:rsidR="00AD0EAA" w:rsidRDefault="00AD0EAA" w:rsidP="00874E2F">
            <w:pPr>
              <w:rPr>
                <w:color w:val="000000"/>
                <w:sz w:val="20"/>
                <w:szCs w:val="20"/>
              </w:rPr>
            </w:pPr>
          </w:p>
        </w:tc>
        <w:tc>
          <w:tcPr>
            <w:tcW w:w="1811" w:type="dxa"/>
            <w:tcBorders>
              <w:top w:val="nil"/>
              <w:left w:val="nil"/>
              <w:bottom w:val="single" w:sz="8" w:space="0" w:color="auto"/>
              <w:right w:val="single" w:sz="8" w:space="0" w:color="auto"/>
            </w:tcBorders>
            <w:shd w:val="clear" w:color="auto" w:fill="auto"/>
            <w:vAlign w:val="center"/>
            <w:hideMark/>
          </w:tcPr>
          <w:p w14:paraId="1386F11C" w14:textId="77777777" w:rsidR="00AD0EAA" w:rsidRDefault="00AD0EAA" w:rsidP="00874E2F">
            <w:pPr>
              <w:jc w:val="center"/>
              <w:rPr>
                <w:b/>
                <w:bCs/>
                <w:color w:val="000000"/>
                <w:sz w:val="20"/>
                <w:szCs w:val="20"/>
              </w:rPr>
            </w:pPr>
            <w:r>
              <w:rPr>
                <w:b/>
                <w:bCs/>
                <w:color w:val="000000"/>
                <w:sz w:val="20"/>
                <w:szCs w:val="20"/>
              </w:rPr>
              <w:t>£’000s</w:t>
            </w:r>
          </w:p>
        </w:tc>
        <w:tc>
          <w:tcPr>
            <w:tcW w:w="1822" w:type="dxa"/>
            <w:tcBorders>
              <w:top w:val="nil"/>
              <w:left w:val="nil"/>
              <w:bottom w:val="single" w:sz="8" w:space="0" w:color="auto"/>
              <w:right w:val="single" w:sz="8" w:space="0" w:color="auto"/>
            </w:tcBorders>
            <w:shd w:val="clear" w:color="auto" w:fill="auto"/>
            <w:vAlign w:val="center"/>
            <w:hideMark/>
          </w:tcPr>
          <w:p w14:paraId="3ADC7412" w14:textId="77777777" w:rsidR="00AD0EAA" w:rsidRDefault="00AD0EAA" w:rsidP="00874E2F">
            <w:pPr>
              <w:jc w:val="center"/>
              <w:rPr>
                <w:b/>
                <w:bCs/>
                <w:color w:val="000000"/>
                <w:sz w:val="20"/>
                <w:szCs w:val="20"/>
              </w:rPr>
            </w:pPr>
            <w:r>
              <w:rPr>
                <w:b/>
                <w:bCs/>
                <w:color w:val="000000"/>
                <w:sz w:val="20"/>
                <w:szCs w:val="20"/>
              </w:rPr>
              <w:t>£’000s</w:t>
            </w:r>
          </w:p>
        </w:tc>
        <w:tc>
          <w:tcPr>
            <w:tcW w:w="1962" w:type="dxa"/>
            <w:vMerge/>
            <w:tcBorders>
              <w:top w:val="single" w:sz="8" w:space="0" w:color="auto"/>
              <w:left w:val="single" w:sz="8" w:space="0" w:color="auto"/>
              <w:bottom w:val="single" w:sz="8" w:space="0" w:color="000000"/>
              <w:right w:val="single" w:sz="8" w:space="0" w:color="auto"/>
            </w:tcBorders>
            <w:vAlign w:val="center"/>
            <w:hideMark/>
          </w:tcPr>
          <w:p w14:paraId="365DB985" w14:textId="77777777" w:rsidR="00AD0EAA" w:rsidRDefault="00AD0EAA" w:rsidP="00874E2F">
            <w:pPr>
              <w:rPr>
                <w:b/>
                <w:bCs/>
                <w:color w:val="000000"/>
                <w:sz w:val="20"/>
                <w:szCs w:val="20"/>
              </w:rPr>
            </w:pPr>
          </w:p>
        </w:tc>
      </w:tr>
      <w:tr w:rsidR="00AD0EAA" w14:paraId="3090A490"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3B891CB2" w14:textId="77777777" w:rsidR="00AD0EAA" w:rsidRDefault="00AD0EAA" w:rsidP="00874E2F">
            <w:pPr>
              <w:rPr>
                <w:color w:val="000000"/>
                <w:sz w:val="20"/>
                <w:szCs w:val="20"/>
              </w:rPr>
            </w:pPr>
            <w:r>
              <w:rPr>
                <w:color w:val="000000"/>
                <w:sz w:val="20"/>
                <w:szCs w:val="20"/>
              </w:rPr>
              <w:t>Gross revenues</w:t>
            </w:r>
          </w:p>
        </w:tc>
        <w:tc>
          <w:tcPr>
            <w:tcW w:w="1811" w:type="dxa"/>
            <w:tcBorders>
              <w:top w:val="nil"/>
              <w:left w:val="nil"/>
              <w:bottom w:val="single" w:sz="8" w:space="0" w:color="auto"/>
              <w:right w:val="single" w:sz="8" w:space="0" w:color="auto"/>
            </w:tcBorders>
            <w:shd w:val="clear" w:color="auto" w:fill="auto"/>
            <w:vAlign w:val="center"/>
            <w:hideMark/>
          </w:tcPr>
          <w:p w14:paraId="161EAE3C" w14:textId="77777777" w:rsidR="00AD0EAA" w:rsidRDefault="00AD0EAA" w:rsidP="00874E2F">
            <w:pPr>
              <w:jc w:val="center"/>
              <w:rPr>
                <w:color w:val="000000"/>
                <w:sz w:val="20"/>
                <w:szCs w:val="20"/>
              </w:rPr>
            </w:pPr>
            <w:r>
              <w:rPr>
                <w:color w:val="000000"/>
                <w:sz w:val="20"/>
                <w:szCs w:val="20"/>
              </w:rPr>
              <w:t>17,334</w:t>
            </w:r>
          </w:p>
        </w:tc>
        <w:tc>
          <w:tcPr>
            <w:tcW w:w="1822" w:type="dxa"/>
            <w:tcBorders>
              <w:top w:val="nil"/>
              <w:left w:val="nil"/>
              <w:bottom w:val="single" w:sz="8" w:space="0" w:color="auto"/>
              <w:right w:val="single" w:sz="8" w:space="0" w:color="auto"/>
            </w:tcBorders>
            <w:shd w:val="clear" w:color="auto" w:fill="auto"/>
            <w:vAlign w:val="center"/>
            <w:hideMark/>
          </w:tcPr>
          <w:p w14:paraId="320EF7E8" w14:textId="77777777" w:rsidR="00AD0EAA" w:rsidRDefault="00AD0EAA" w:rsidP="00874E2F">
            <w:pPr>
              <w:jc w:val="center"/>
              <w:rPr>
                <w:color w:val="000000"/>
                <w:sz w:val="20"/>
                <w:szCs w:val="20"/>
              </w:rPr>
            </w:pPr>
            <w:r>
              <w:rPr>
                <w:color w:val="000000"/>
                <w:sz w:val="20"/>
                <w:szCs w:val="20"/>
              </w:rPr>
              <w:t>14,688</w:t>
            </w:r>
          </w:p>
        </w:tc>
        <w:tc>
          <w:tcPr>
            <w:tcW w:w="1962" w:type="dxa"/>
            <w:tcBorders>
              <w:top w:val="nil"/>
              <w:left w:val="nil"/>
              <w:bottom w:val="single" w:sz="8" w:space="0" w:color="auto"/>
              <w:right w:val="single" w:sz="8" w:space="0" w:color="auto"/>
            </w:tcBorders>
            <w:shd w:val="clear" w:color="auto" w:fill="auto"/>
            <w:hideMark/>
          </w:tcPr>
          <w:p w14:paraId="03495D65" w14:textId="77777777" w:rsidR="00AD0EAA" w:rsidRDefault="00AD0EAA" w:rsidP="00874E2F">
            <w:pPr>
              <w:jc w:val="right"/>
              <w:rPr>
                <w:color w:val="000000"/>
                <w:sz w:val="20"/>
                <w:szCs w:val="20"/>
              </w:rPr>
            </w:pPr>
            <w:r>
              <w:rPr>
                <w:color w:val="000000"/>
                <w:sz w:val="20"/>
                <w:szCs w:val="20"/>
              </w:rPr>
              <w:t>18% increase</w:t>
            </w:r>
          </w:p>
        </w:tc>
      </w:tr>
      <w:tr w:rsidR="00AD0EAA" w14:paraId="73A3E353"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3805FCFC" w14:textId="77777777" w:rsidR="00AD0EAA" w:rsidRDefault="00AD0EAA" w:rsidP="00874E2F">
            <w:pPr>
              <w:rPr>
                <w:b/>
                <w:bCs/>
                <w:color w:val="000000"/>
                <w:sz w:val="20"/>
                <w:szCs w:val="20"/>
              </w:rPr>
            </w:pPr>
            <w:r>
              <w:rPr>
                <w:b/>
                <w:bCs/>
                <w:color w:val="000000"/>
                <w:sz w:val="20"/>
                <w:szCs w:val="20"/>
              </w:rPr>
              <w:t>Adjusted EBITDA</w:t>
            </w:r>
          </w:p>
        </w:tc>
        <w:tc>
          <w:tcPr>
            <w:tcW w:w="1811" w:type="dxa"/>
            <w:tcBorders>
              <w:top w:val="nil"/>
              <w:left w:val="nil"/>
              <w:bottom w:val="single" w:sz="8" w:space="0" w:color="auto"/>
              <w:right w:val="single" w:sz="8" w:space="0" w:color="auto"/>
            </w:tcBorders>
            <w:shd w:val="clear" w:color="auto" w:fill="auto"/>
            <w:vAlign w:val="center"/>
            <w:hideMark/>
          </w:tcPr>
          <w:p w14:paraId="58C723C4" w14:textId="77777777" w:rsidR="00AD0EAA" w:rsidRDefault="00AD0EAA" w:rsidP="00874E2F">
            <w:pPr>
              <w:jc w:val="center"/>
              <w:rPr>
                <w:b/>
                <w:bCs/>
                <w:color w:val="000000"/>
                <w:sz w:val="20"/>
                <w:szCs w:val="20"/>
              </w:rPr>
            </w:pPr>
            <w:r>
              <w:rPr>
                <w:b/>
                <w:bCs/>
                <w:color w:val="000000"/>
                <w:sz w:val="20"/>
                <w:szCs w:val="20"/>
              </w:rPr>
              <w:t>147</w:t>
            </w:r>
          </w:p>
        </w:tc>
        <w:tc>
          <w:tcPr>
            <w:tcW w:w="1822" w:type="dxa"/>
            <w:tcBorders>
              <w:top w:val="nil"/>
              <w:left w:val="nil"/>
              <w:bottom w:val="single" w:sz="8" w:space="0" w:color="auto"/>
              <w:right w:val="single" w:sz="8" w:space="0" w:color="auto"/>
            </w:tcBorders>
            <w:shd w:val="clear" w:color="auto" w:fill="auto"/>
            <w:vAlign w:val="center"/>
            <w:hideMark/>
          </w:tcPr>
          <w:p w14:paraId="6AB3F655" w14:textId="77777777" w:rsidR="00AD0EAA" w:rsidRDefault="00AD0EAA" w:rsidP="00874E2F">
            <w:pPr>
              <w:jc w:val="center"/>
              <w:rPr>
                <w:b/>
                <w:bCs/>
                <w:color w:val="000000"/>
                <w:sz w:val="20"/>
                <w:szCs w:val="20"/>
              </w:rPr>
            </w:pPr>
            <w:r>
              <w:rPr>
                <w:b/>
                <w:bCs/>
                <w:color w:val="000000"/>
                <w:sz w:val="20"/>
                <w:szCs w:val="20"/>
              </w:rPr>
              <w:t>(268)</w:t>
            </w:r>
          </w:p>
        </w:tc>
        <w:tc>
          <w:tcPr>
            <w:tcW w:w="1962" w:type="dxa"/>
            <w:tcBorders>
              <w:top w:val="nil"/>
              <w:left w:val="nil"/>
              <w:bottom w:val="single" w:sz="8" w:space="0" w:color="auto"/>
              <w:right w:val="single" w:sz="8" w:space="0" w:color="auto"/>
            </w:tcBorders>
            <w:shd w:val="clear" w:color="auto" w:fill="auto"/>
            <w:hideMark/>
          </w:tcPr>
          <w:p w14:paraId="14FE1CCF" w14:textId="77777777" w:rsidR="00AD0EAA" w:rsidRDefault="00AD0EAA" w:rsidP="00874E2F">
            <w:pPr>
              <w:jc w:val="right"/>
              <w:rPr>
                <w:b/>
                <w:bCs/>
                <w:color w:val="000000"/>
                <w:sz w:val="20"/>
                <w:szCs w:val="20"/>
              </w:rPr>
            </w:pPr>
            <w:r>
              <w:rPr>
                <w:b/>
                <w:bCs/>
                <w:color w:val="000000"/>
                <w:sz w:val="20"/>
                <w:szCs w:val="20"/>
              </w:rPr>
              <w:t>155% improvement</w:t>
            </w:r>
          </w:p>
        </w:tc>
      </w:tr>
      <w:tr w:rsidR="00AD0EAA" w14:paraId="79B16AE3"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7154D4D8" w14:textId="77777777" w:rsidR="00AD0EAA" w:rsidRDefault="00AD0EAA" w:rsidP="00874E2F">
            <w:pPr>
              <w:rPr>
                <w:color w:val="000000"/>
                <w:sz w:val="20"/>
                <w:szCs w:val="20"/>
              </w:rPr>
            </w:pPr>
            <w:r>
              <w:rPr>
                <w:color w:val="000000"/>
                <w:sz w:val="20"/>
                <w:szCs w:val="20"/>
              </w:rPr>
              <w:t>Depreciation &amp; Amortisation</w:t>
            </w:r>
          </w:p>
        </w:tc>
        <w:tc>
          <w:tcPr>
            <w:tcW w:w="1811" w:type="dxa"/>
            <w:tcBorders>
              <w:top w:val="nil"/>
              <w:left w:val="nil"/>
              <w:bottom w:val="single" w:sz="8" w:space="0" w:color="auto"/>
              <w:right w:val="single" w:sz="8" w:space="0" w:color="auto"/>
            </w:tcBorders>
            <w:shd w:val="clear" w:color="auto" w:fill="auto"/>
            <w:vAlign w:val="center"/>
            <w:hideMark/>
          </w:tcPr>
          <w:p w14:paraId="5E765FAC" w14:textId="77777777" w:rsidR="00AD0EAA" w:rsidRDefault="00AD0EAA" w:rsidP="00874E2F">
            <w:pPr>
              <w:jc w:val="center"/>
              <w:rPr>
                <w:color w:val="000000"/>
                <w:sz w:val="20"/>
                <w:szCs w:val="20"/>
              </w:rPr>
            </w:pPr>
            <w:r>
              <w:rPr>
                <w:color w:val="000000"/>
                <w:sz w:val="20"/>
                <w:szCs w:val="20"/>
              </w:rPr>
              <w:t>(497)</w:t>
            </w:r>
          </w:p>
        </w:tc>
        <w:tc>
          <w:tcPr>
            <w:tcW w:w="1822" w:type="dxa"/>
            <w:tcBorders>
              <w:top w:val="nil"/>
              <w:left w:val="nil"/>
              <w:bottom w:val="single" w:sz="8" w:space="0" w:color="auto"/>
              <w:right w:val="single" w:sz="8" w:space="0" w:color="auto"/>
            </w:tcBorders>
            <w:shd w:val="clear" w:color="auto" w:fill="auto"/>
            <w:vAlign w:val="center"/>
            <w:hideMark/>
          </w:tcPr>
          <w:p w14:paraId="7E413767" w14:textId="77777777" w:rsidR="00AD0EAA" w:rsidRDefault="00AD0EAA" w:rsidP="00874E2F">
            <w:pPr>
              <w:jc w:val="center"/>
              <w:rPr>
                <w:color w:val="000000"/>
                <w:sz w:val="20"/>
                <w:szCs w:val="20"/>
              </w:rPr>
            </w:pPr>
            <w:r>
              <w:rPr>
                <w:color w:val="000000"/>
                <w:sz w:val="20"/>
                <w:szCs w:val="20"/>
              </w:rPr>
              <w:t>(461)</w:t>
            </w:r>
          </w:p>
        </w:tc>
        <w:tc>
          <w:tcPr>
            <w:tcW w:w="1962" w:type="dxa"/>
            <w:tcBorders>
              <w:top w:val="nil"/>
              <w:left w:val="nil"/>
              <w:bottom w:val="single" w:sz="8" w:space="0" w:color="auto"/>
              <w:right w:val="single" w:sz="8" w:space="0" w:color="auto"/>
            </w:tcBorders>
            <w:shd w:val="clear" w:color="auto" w:fill="auto"/>
            <w:hideMark/>
          </w:tcPr>
          <w:p w14:paraId="26F7562B" w14:textId="77777777" w:rsidR="00AD0EAA" w:rsidRDefault="00AD0EAA" w:rsidP="00874E2F">
            <w:pPr>
              <w:jc w:val="right"/>
              <w:rPr>
                <w:color w:val="000000"/>
                <w:sz w:val="20"/>
                <w:szCs w:val="20"/>
              </w:rPr>
            </w:pPr>
            <w:r>
              <w:rPr>
                <w:color w:val="000000"/>
                <w:sz w:val="20"/>
                <w:szCs w:val="20"/>
              </w:rPr>
              <w:t>8% increase</w:t>
            </w:r>
          </w:p>
        </w:tc>
      </w:tr>
      <w:tr w:rsidR="00AD0EAA" w14:paraId="6F7CDDE6"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265E7A4E" w14:textId="77777777" w:rsidR="00AD0EAA" w:rsidRDefault="00AD0EAA" w:rsidP="00874E2F">
            <w:pPr>
              <w:rPr>
                <w:color w:val="000000"/>
                <w:sz w:val="20"/>
                <w:szCs w:val="20"/>
              </w:rPr>
            </w:pPr>
            <w:r>
              <w:rPr>
                <w:color w:val="000000"/>
                <w:sz w:val="20"/>
                <w:szCs w:val="20"/>
              </w:rPr>
              <w:t>Share based payments</w:t>
            </w:r>
          </w:p>
        </w:tc>
        <w:tc>
          <w:tcPr>
            <w:tcW w:w="1811" w:type="dxa"/>
            <w:tcBorders>
              <w:top w:val="nil"/>
              <w:left w:val="nil"/>
              <w:bottom w:val="single" w:sz="8" w:space="0" w:color="auto"/>
              <w:right w:val="single" w:sz="8" w:space="0" w:color="auto"/>
            </w:tcBorders>
            <w:shd w:val="clear" w:color="auto" w:fill="auto"/>
            <w:vAlign w:val="center"/>
            <w:hideMark/>
          </w:tcPr>
          <w:p w14:paraId="1186D549" w14:textId="77777777" w:rsidR="00AD0EAA" w:rsidRDefault="00AD0EAA" w:rsidP="00874E2F">
            <w:pPr>
              <w:jc w:val="center"/>
              <w:rPr>
                <w:color w:val="000000"/>
                <w:sz w:val="20"/>
                <w:szCs w:val="20"/>
              </w:rPr>
            </w:pPr>
            <w:r>
              <w:rPr>
                <w:color w:val="000000"/>
                <w:sz w:val="20"/>
                <w:szCs w:val="20"/>
              </w:rPr>
              <w:t>(120)</w:t>
            </w:r>
          </w:p>
        </w:tc>
        <w:tc>
          <w:tcPr>
            <w:tcW w:w="1822" w:type="dxa"/>
            <w:tcBorders>
              <w:top w:val="nil"/>
              <w:left w:val="nil"/>
              <w:bottom w:val="single" w:sz="8" w:space="0" w:color="auto"/>
              <w:right w:val="single" w:sz="8" w:space="0" w:color="auto"/>
            </w:tcBorders>
            <w:shd w:val="clear" w:color="auto" w:fill="auto"/>
            <w:vAlign w:val="center"/>
            <w:hideMark/>
          </w:tcPr>
          <w:p w14:paraId="7CB107EA" w14:textId="77777777" w:rsidR="00AD0EAA" w:rsidRDefault="00AD0EAA" w:rsidP="00874E2F">
            <w:pPr>
              <w:jc w:val="center"/>
              <w:rPr>
                <w:color w:val="000000"/>
                <w:sz w:val="20"/>
                <w:szCs w:val="20"/>
              </w:rPr>
            </w:pPr>
            <w:r>
              <w:rPr>
                <w:color w:val="000000"/>
                <w:sz w:val="20"/>
                <w:szCs w:val="20"/>
              </w:rPr>
              <w:t>(269)</w:t>
            </w:r>
          </w:p>
        </w:tc>
        <w:tc>
          <w:tcPr>
            <w:tcW w:w="1962" w:type="dxa"/>
            <w:tcBorders>
              <w:top w:val="nil"/>
              <w:left w:val="nil"/>
              <w:bottom w:val="single" w:sz="8" w:space="0" w:color="auto"/>
              <w:right w:val="single" w:sz="8" w:space="0" w:color="auto"/>
            </w:tcBorders>
            <w:shd w:val="clear" w:color="auto" w:fill="auto"/>
            <w:hideMark/>
          </w:tcPr>
          <w:p w14:paraId="2E899744" w14:textId="77777777" w:rsidR="00AD0EAA" w:rsidRDefault="00AD0EAA" w:rsidP="00874E2F">
            <w:pPr>
              <w:jc w:val="right"/>
              <w:rPr>
                <w:color w:val="000000"/>
                <w:sz w:val="20"/>
                <w:szCs w:val="20"/>
              </w:rPr>
            </w:pPr>
            <w:r>
              <w:rPr>
                <w:color w:val="000000"/>
                <w:sz w:val="20"/>
                <w:szCs w:val="20"/>
              </w:rPr>
              <w:t>55% decrease</w:t>
            </w:r>
          </w:p>
        </w:tc>
      </w:tr>
      <w:tr w:rsidR="00AD0EAA" w14:paraId="4349E24E"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2459A45C" w14:textId="77777777" w:rsidR="00AD0EAA" w:rsidRDefault="00AD0EAA" w:rsidP="00874E2F">
            <w:pPr>
              <w:rPr>
                <w:color w:val="000000"/>
                <w:sz w:val="20"/>
                <w:szCs w:val="20"/>
              </w:rPr>
            </w:pPr>
            <w:r>
              <w:rPr>
                <w:color w:val="000000"/>
                <w:sz w:val="20"/>
                <w:szCs w:val="20"/>
              </w:rPr>
              <w:t>Provision for one-off reorganisation costs</w:t>
            </w:r>
          </w:p>
        </w:tc>
        <w:tc>
          <w:tcPr>
            <w:tcW w:w="1811" w:type="dxa"/>
            <w:tcBorders>
              <w:top w:val="nil"/>
              <w:left w:val="nil"/>
              <w:bottom w:val="single" w:sz="8" w:space="0" w:color="auto"/>
              <w:right w:val="single" w:sz="8" w:space="0" w:color="auto"/>
            </w:tcBorders>
            <w:shd w:val="clear" w:color="auto" w:fill="auto"/>
            <w:vAlign w:val="center"/>
            <w:hideMark/>
          </w:tcPr>
          <w:p w14:paraId="1E03352A" w14:textId="77777777" w:rsidR="00AD0EAA" w:rsidRDefault="00AD0EAA" w:rsidP="00874E2F">
            <w:pPr>
              <w:jc w:val="center"/>
              <w:rPr>
                <w:color w:val="000000"/>
                <w:sz w:val="20"/>
                <w:szCs w:val="20"/>
              </w:rPr>
            </w:pPr>
            <w:r>
              <w:rPr>
                <w:color w:val="000000"/>
                <w:sz w:val="20"/>
                <w:szCs w:val="20"/>
              </w:rPr>
              <w:t>-</w:t>
            </w:r>
          </w:p>
        </w:tc>
        <w:tc>
          <w:tcPr>
            <w:tcW w:w="1822" w:type="dxa"/>
            <w:tcBorders>
              <w:top w:val="nil"/>
              <w:left w:val="nil"/>
              <w:bottom w:val="single" w:sz="8" w:space="0" w:color="auto"/>
              <w:right w:val="single" w:sz="8" w:space="0" w:color="auto"/>
            </w:tcBorders>
            <w:shd w:val="clear" w:color="auto" w:fill="auto"/>
            <w:vAlign w:val="center"/>
            <w:hideMark/>
          </w:tcPr>
          <w:p w14:paraId="7C1B5AA1" w14:textId="77777777" w:rsidR="00AD0EAA" w:rsidRDefault="00AD0EAA" w:rsidP="00874E2F">
            <w:pPr>
              <w:jc w:val="center"/>
              <w:rPr>
                <w:color w:val="000000"/>
                <w:sz w:val="20"/>
                <w:szCs w:val="20"/>
              </w:rPr>
            </w:pPr>
            <w:r>
              <w:rPr>
                <w:color w:val="000000"/>
                <w:sz w:val="20"/>
                <w:szCs w:val="20"/>
              </w:rPr>
              <w:t>(500)</w:t>
            </w:r>
          </w:p>
        </w:tc>
        <w:tc>
          <w:tcPr>
            <w:tcW w:w="1962" w:type="dxa"/>
            <w:tcBorders>
              <w:top w:val="nil"/>
              <w:left w:val="nil"/>
              <w:bottom w:val="single" w:sz="8" w:space="0" w:color="auto"/>
              <w:right w:val="single" w:sz="8" w:space="0" w:color="auto"/>
            </w:tcBorders>
            <w:shd w:val="clear" w:color="auto" w:fill="auto"/>
            <w:hideMark/>
          </w:tcPr>
          <w:p w14:paraId="4070D28B" w14:textId="77777777" w:rsidR="00AD0EAA" w:rsidRDefault="00AD0EAA" w:rsidP="00874E2F">
            <w:pPr>
              <w:jc w:val="right"/>
              <w:rPr>
                <w:color w:val="000000"/>
                <w:sz w:val="20"/>
                <w:szCs w:val="20"/>
              </w:rPr>
            </w:pPr>
            <w:r>
              <w:rPr>
                <w:color w:val="000000"/>
                <w:sz w:val="20"/>
                <w:szCs w:val="20"/>
              </w:rPr>
              <w:t>-</w:t>
            </w:r>
          </w:p>
        </w:tc>
      </w:tr>
      <w:tr w:rsidR="00AD0EAA" w14:paraId="76392E20"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047BB2F1" w14:textId="77777777" w:rsidR="00AD0EAA" w:rsidRDefault="00AD0EAA" w:rsidP="00874E2F">
            <w:pPr>
              <w:rPr>
                <w:color w:val="000000"/>
                <w:sz w:val="20"/>
                <w:szCs w:val="20"/>
              </w:rPr>
            </w:pPr>
            <w:r>
              <w:rPr>
                <w:b/>
                <w:bCs/>
                <w:color w:val="000000"/>
                <w:sz w:val="20"/>
                <w:szCs w:val="20"/>
              </w:rPr>
              <w:t>Reported Loss from Operations</w:t>
            </w:r>
          </w:p>
        </w:tc>
        <w:tc>
          <w:tcPr>
            <w:tcW w:w="1811" w:type="dxa"/>
            <w:tcBorders>
              <w:top w:val="nil"/>
              <w:left w:val="nil"/>
              <w:bottom w:val="single" w:sz="8" w:space="0" w:color="auto"/>
              <w:right w:val="single" w:sz="8" w:space="0" w:color="auto"/>
            </w:tcBorders>
            <w:shd w:val="clear" w:color="auto" w:fill="auto"/>
            <w:vAlign w:val="center"/>
            <w:hideMark/>
          </w:tcPr>
          <w:p w14:paraId="188C6A8C" w14:textId="77777777" w:rsidR="00AD0EAA" w:rsidRDefault="00AD0EAA" w:rsidP="00874E2F">
            <w:pPr>
              <w:jc w:val="center"/>
              <w:rPr>
                <w:color w:val="000000"/>
                <w:sz w:val="20"/>
                <w:szCs w:val="20"/>
              </w:rPr>
            </w:pPr>
            <w:r>
              <w:rPr>
                <w:b/>
                <w:bCs/>
                <w:color w:val="000000"/>
                <w:sz w:val="20"/>
                <w:szCs w:val="20"/>
              </w:rPr>
              <w:t>(470)</w:t>
            </w:r>
          </w:p>
        </w:tc>
        <w:tc>
          <w:tcPr>
            <w:tcW w:w="1822" w:type="dxa"/>
            <w:tcBorders>
              <w:top w:val="nil"/>
              <w:left w:val="nil"/>
              <w:bottom w:val="single" w:sz="8" w:space="0" w:color="auto"/>
              <w:right w:val="single" w:sz="8" w:space="0" w:color="auto"/>
            </w:tcBorders>
            <w:shd w:val="clear" w:color="auto" w:fill="auto"/>
            <w:vAlign w:val="center"/>
            <w:hideMark/>
          </w:tcPr>
          <w:p w14:paraId="5DE029AA" w14:textId="77777777" w:rsidR="00AD0EAA" w:rsidRDefault="00AD0EAA" w:rsidP="00874E2F">
            <w:pPr>
              <w:jc w:val="center"/>
              <w:rPr>
                <w:color w:val="000000"/>
                <w:sz w:val="20"/>
                <w:szCs w:val="20"/>
              </w:rPr>
            </w:pPr>
            <w:r>
              <w:rPr>
                <w:b/>
                <w:bCs/>
                <w:color w:val="000000"/>
                <w:sz w:val="20"/>
                <w:szCs w:val="20"/>
              </w:rPr>
              <w:t>(1,498)</w:t>
            </w:r>
          </w:p>
        </w:tc>
        <w:tc>
          <w:tcPr>
            <w:tcW w:w="1962" w:type="dxa"/>
            <w:tcBorders>
              <w:top w:val="nil"/>
              <w:left w:val="nil"/>
              <w:bottom w:val="single" w:sz="8" w:space="0" w:color="auto"/>
              <w:right w:val="single" w:sz="8" w:space="0" w:color="auto"/>
            </w:tcBorders>
            <w:shd w:val="clear" w:color="auto" w:fill="auto"/>
            <w:hideMark/>
          </w:tcPr>
          <w:p w14:paraId="7BAB506C" w14:textId="77777777" w:rsidR="00AD0EAA" w:rsidRDefault="00AD0EAA" w:rsidP="00874E2F">
            <w:pPr>
              <w:jc w:val="right"/>
              <w:rPr>
                <w:color w:val="000000"/>
                <w:sz w:val="20"/>
                <w:szCs w:val="20"/>
              </w:rPr>
            </w:pPr>
            <w:r>
              <w:rPr>
                <w:b/>
                <w:bCs/>
                <w:color w:val="000000"/>
                <w:sz w:val="20"/>
                <w:szCs w:val="20"/>
              </w:rPr>
              <w:t>69% improvement</w:t>
            </w:r>
          </w:p>
        </w:tc>
      </w:tr>
      <w:tr w:rsidR="00AD0EAA" w14:paraId="181DA053"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0AAB7B3D" w14:textId="77777777" w:rsidR="00AD0EAA" w:rsidRDefault="00AD0EAA" w:rsidP="00874E2F">
            <w:pPr>
              <w:rPr>
                <w:color w:val="000000"/>
                <w:sz w:val="20"/>
                <w:szCs w:val="20"/>
              </w:rPr>
            </w:pPr>
            <w:r>
              <w:rPr>
                <w:color w:val="000000"/>
                <w:sz w:val="20"/>
                <w:szCs w:val="20"/>
              </w:rPr>
              <w:t>Loss per ordinary share</w:t>
            </w:r>
          </w:p>
        </w:tc>
        <w:tc>
          <w:tcPr>
            <w:tcW w:w="1811" w:type="dxa"/>
            <w:tcBorders>
              <w:top w:val="nil"/>
              <w:left w:val="nil"/>
              <w:bottom w:val="single" w:sz="8" w:space="0" w:color="auto"/>
              <w:right w:val="single" w:sz="8" w:space="0" w:color="auto"/>
            </w:tcBorders>
            <w:shd w:val="clear" w:color="auto" w:fill="auto"/>
            <w:vAlign w:val="center"/>
            <w:hideMark/>
          </w:tcPr>
          <w:p w14:paraId="6FA37F24" w14:textId="77777777" w:rsidR="00AD0EAA" w:rsidRDefault="00AD0EAA" w:rsidP="00874E2F">
            <w:pPr>
              <w:jc w:val="center"/>
              <w:rPr>
                <w:color w:val="000000"/>
                <w:sz w:val="20"/>
                <w:szCs w:val="20"/>
              </w:rPr>
            </w:pPr>
            <w:r>
              <w:rPr>
                <w:color w:val="000000"/>
                <w:sz w:val="20"/>
                <w:szCs w:val="20"/>
              </w:rPr>
              <w:t>(</w:t>
            </w:r>
            <w:proofErr w:type="gramStart"/>
            <w:r>
              <w:rPr>
                <w:color w:val="000000"/>
                <w:sz w:val="20"/>
                <w:szCs w:val="20"/>
              </w:rPr>
              <w:t>0.14)p</w:t>
            </w:r>
            <w:proofErr w:type="gramEnd"/>
          </w:p>
        </w:tc>
        <w:tc>
          <w:tcPr>
            <w:tcW w:w="1822" w:type="dxa"/>
            <w:tcBorders>
              <w:top w:val="nil"/>
              <w:left w:val="nil"/>
              <w:bottom w:val="single" w:sz="8" w:space="0" w:color="auto"/>
              <w:right w:val="single" w:sz="8" w:space="0" w:color="auto"/>
            </w:tcBorders>
            <w:shd w:val="clear" w:color="auto" w:fill="auto"/>
            <w:vAlign w:val="center"/>
            <w:hideMark/>
          </w:tcPr>
          <w:p w14:paraId="6E5179D1" w14:textId="77777777" w:rsidR="00AD0EAA" w:rsidRDefault="00AD0EAA" w:rsidP="00874E2F">
            <w:pPr>
              <w:jc w:val="center"/>
              <w:rPr>
                <w:color w:val="000000"/>
                <w:sz w:val="20"/>
                <w:szCs w:val="20"/>
              </w:rPr>
            </w:pPr>
            <w:r>
              <w:rPr>
                <w:color w:val="000000"/>
                <w:sz w:val="20"/>
                <w:szCs w:val="20"/>
              </w:rPr>
              <w:t>(</w:t>
            </w:r>
            <w:proofErr w:type="gramStart"/>
            <w:r>
              <w:rPr>
                <w:color w:val="000000"/>
                <w:sz w:val="20"/>
                <w:szCs w:val="20"/>
              </w:rPr>
              <w:t>0.31)p</w:t>
            </w:r>
            <w:proofErr w:type="gramEnd"/>
          </w:p>
        </w:tc>
        <w:tc>
          <w:tcPr>
            <w:tcW w:w="1962" w:type="dxa"/>
            <w:tcBorders>
              <w:top w:val="nil"/>
              <w:left w:val="nil"/>
              <w:bottom w:val="single" w:sz="8" w:space="0" w:color="auto"/>
              <w:right w:val="single" w:sz="8" w:space="0" w:color="auto"/>
            </w:tcBorders>
            <w:shd w:val="clear" w:color="auto" w:fill="auto"/>
            <w:hideMark/>
          </w:tcPr>
          <w:p w14:paraId="46BB3CF0" w14:textId="77777777" w:rsidR="00AD0EAA" w:rsidRDefault="00AD0EAA" w:rsidP="00874E2F">
            <w:pPr>
              <w:jc w:val="right"/>
              <w:rPr>
                <w:color w:val="000000"/>
                <w:sz w:val="20"/>
                <w:szCs w:val="20"/>
              </w:rPr>
            </w:pPr>
            <w:r>
              <w:rPr>
                <w:color w:val="000000"/>
                <w:sz w:val="20"/>
                <w:szCs w:val="20"/>
              </w:rPr>
              <w:t>55% improvement</w:t>
            </w:r>
          </w:p>
        </w:tc>
      </w:tr>
      <w:tr w:rsidR="00AD0EAA" w14:paraId="636CF85E"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439C6186" w14:textId="77777777" w:rsidR="00AD0EAA" w:rsidRDefault="00AD0EAA" w:rsidP="00874E2F">
            <w:pPr>
              <w:rPr>
                <w:b/>
                <w:bCs/>
                <w:color w:val="000000"/>
                <w:sz w:val="20"/>
                <w:szCs w:val="20"/>
              </w:rPr>
            </w:pPr>
            <w:r>
              <w:rPr>
                <w:color w:val="000000"/>
                <w:sz w:val="20"/>
                <w:szCs w:val="20"/>
              </w:rPr>
              <w:t>Net assets at Interim end</w:t>
            </w:r>
          </w:p>
        </w:tc>
        <w:tc>
          <w:tcPr>
            <w:tcW w:w="1811" w:type="dxa"/>
            <w:tcBorders>
              <w:top w:val="nil"/>
              <w:left w:val="nil"/>
              <w:bottom w:val="single" w:sz="8" w:space="0" w:color="auto"/>
              <w:right w:val="single" w:sz="8" w:space="0" w:color="auto"/>
            </w:tcBorders>
            <w:shd w:val="clear" w:color="auto" w:fill="auto"/>
            <w:vAlign w:val="center"/>
            <w:hideMark/>
          </w:tcPr>
          <w:p w14:paraId="6156358F" w14:textId="77777777" w:rsidR="00AD0EAA" w:rsidRDefault="00AD0EAA" w:rsidP="00874E2F">
            <w:pPr>
              <w:jc w:val="center"/>
              <w:rPr>
                <w:b/>
                <w:bCs/>
                <w:color w:val="000000"/>
                <w:sz w:val="20"/>
                <w:szCs w:val="20"/>
              </w:rPr>
            </w:pPr>
            <w:r>
              <w:rPr>
                <w:color w:val="000000"/>
                <w:sz w:val="20"/>
                <w:szCs w:val="20"/>
              </w:rPr>
              <w:t>42,106</w:t>
            </w:r>
          </w:p>
        </w:tc>
        <w:tc>
          <w:tcPr>
            <w:tcW w:w="1822" w:type="dxa"/>
            <w:tcBorders>
              <w:top w:val="nil"/>
              <w:left w:val="nil"/>
              <w:bottom w:val="single" w:sz="8" w:space="0" w:color="auto"/>
              <w:right w:val="single" w:sz="8" w:space="0" w:color="auto"/>
            </w:tcBorders>
            <w:shd w:val="clear" w:color="auto" w:fill="auto"/>
            <w:vAlign w:val="center"/>
            <w:hideMark/>
          </w:tcPr>
          <w:p w14:paraId="43518DA9" w14:textId="77777777" w:rsidR="00AD0EAA" w:rsidRDefault="00AD0EAA" w:rsidP="00874E2F">
            <w:pPr>
              <w:jc w:val="center"/>
              <w:rPr>
                <w:b/>
                <w:bCs/>
                <w:color w:val="000000"/>
                <w:sz w:val="20"/>
                <w:szCs w:val="20"/>
              </w:rPr>
            </w:pPr>
            <w:r>
              <w:rPr>
                <w:color w:val="000000"/>
                <w:sz w:val="20"/>
                <w:szCs w:val="20"/>
              </w:rPr>
              <w:t>49,817</w:t>
            </w:r>
          </w:p>
        </w:tc>
        <w:tc>
          <w:tcPr>
            <w:tcW w:w="1962" w:type="dxa"/>
            <w:tcBorders>
              <w:top w:val="nil"/>
              <w:left w:val="nil"/>
              <w:bottom w:val="single" w:sz="8" w:space="0" w:color="auto"/>
              <w:right w:val="single" w:sz="8" w:space="0" w:color="auto"/>
            </w:tcBorders>
            <w:shd w:val="clear" w:color="auto" w:fill="auto"/>
            <w:hideMark/>
          </w:tcPr>
          <w:p w14:paraId="2AB456A6" w14:textId="77777777" w:rsidR="00AD0EAA" w:rsidRDefault="00AD0EAA" w:rsidP="00874E2F">
            <w:pPr>
              <w:jc w:val="right"/>
              <w:rPr>
                <w:b/>
                <w:bCs/>
                <w:color w:val="000000"/>
                <w:sz w:val="20"/>
                <w:szCs w:val="20"/>
              </w:rPr>
            </w:pPr>
            <w:r>
              <w:rPr>
                <w:color w:val="000000"/>
                <w:sz w:val="20"/>
                <w:szCs w:val="20"/>
              </w:rPr>
              <w:t>15% decrease</w:t>
            </w:r>
          </w:p>
        </w:tc>
      </w:tr>
      <w:tr w:rsidR="00AD0EAA" w14:paraId="56D1AF71" w14:textId="77777777" w:rsidTr="00874E2F">
        <w:trPr>
          <w:trHeight w:val="268"/>
        </w:trPr>
        <w:tc>
          <w:tcPr>
            <w:tcW w:w="4348" w:type="dxa"/>
            <w:tcBorders>
              <w:top w:val="nil"/>
              <w:left w:val="single" w:sz="8" w:space="0" w:color="auto"/>
              <w:bottom w:val="single" w:sz="8" w:space="0" w:color="auto"/>
              <w:right w:val="single" w:sz="8" w:space="0" w:color="auto"/>
            </w:tcBorders>
            <w:shd w:val="clear" w:color="auto" w:fill="auto"/>
            <w:vAlign w:val="center"/>
            <w:hideMark/>
          </w:tcPr>
          <w:p w14:paraId="668114B9" w14:textId="77777777" w:rsidR="00AD0EAA" w:rsidRDefault="00AD0EAA" w:rsidP="00874E2F">
            <w:pPr>
              <w:rPr>
                <w:color w:val="000000"/>
                <w:sz w:val="20"/>
                <w:szCs w:val="20"/>
              </w:rPr>
            </w:pPr>
            <w:r>
              <w:rPr>
                <w:color w:val="000000"/>
                <w:sz w:val="20"/>
                <w:szCs w:val="20"/>
              </w:rPr>
              <w:t xml:space="preserve">Cash resources at Interim end </w:t>
            </w:r>
          </w:p>
        </w:tc>
        <w:tc>
          <w:tcPr>
            <w:tcW w:w="1811" w:type="dxa"/>
            <w:tcBorders>
              <w:top w:val="nil"/>
              <w:left w:val="nil"/>
              <w:bottom w:val="single" w:sz="8" w:space="0" w:color="auto"/>
              <w:right w:val="single" w:sz="8" w:space="0" w:color="auto"/>
            </w:tcBorders>
            <w:shd w:val="clear" w:color="auto" w:fill="auto"/>
            <w:vAlign w:val="center"/>
            <w:hideMark/>
          </w:tcPr>
          <w:p w14:paraId="0104F09A" w14:textId="77777777" w:rsidR="00AD0EAA" w:rsidRDefault="00AD0EAA" w:rsidP="00874E2F">
            <w:pPr>
              <w:jc w:val="center"/>
              <w:rPr>
                <w:color w:val="000000"/>
                <w:sz w:val="20"/>
                <w:szCs w:val="20"/>
              </w:rPr>
            </w:pPr>
            <w:r>
              <w:rPr>
                <w:color w:val="000000"/>
                <w:sz w:val="20"/>
                <w:szCs w:val="20"/>
              </w:rPr>
              <w:t>4,151*</w:t>
            </w:r>
          </w:p>
        </w:tc>
        <w:tc>
          <w:tcPr>
            <w:tcW w:w="1822" w:type="dxa"/>
            <w:tcBorders>
              <w:top w:val="nil"/>
              <w:left w:val="nil"/>
              <w:bottom w:val="single" w:sz="8" w:space="0" w:color="auto"/>
              <w:right w:val="single" w:sz="8" w:space="0" w:color="auto"/>
            </w:tcBorders>
            <w:shd w:val="clear" w:color="auto" w:fill="auto"/>
            <w:vAlign w:val="center"/>
            <w:hideMark/>
          </w:tcPr>
          <w:p w14:paraId="358EECEF" w14:textId="77777777" w:rsidR="00AD0EAA" w:rsidRDefault="00AD0EAA" w:rsidP="00874E2F">
            <w:pPr>
              <w:jc w:val="center"/>
              <w:rPr>
                <w:color w:val="000000"/>
                <w:sz w:val="20"/>
                <w:szCs w:val="20"/>
              </w:rPr>
            </w:pPr>
            <w:r>
              <w:rPr>
                <w:color w:val="000000"/>
                <w:sz w:val="20"/>
                <w:szCs w:val="20"/>
              </w:rPr>
              <w:t>17,171</w:t>
            </w:r>
          </w:p>
        </w:tc>
        <w:tc>
          <w:tcPr>
            <w:tcW w:w="1962" w:type="dxa"/>
            <w:tcBorders>
              <w:top w:val="nil"/>
              <w:left w:val="nil"/>
              <w:bottom w:val="single" w:sz="8" w:space="0" w:color="auto"/>
              <w:right w:val="single" w:sz="8" w:space="0" w:color="auto"/>
            </w:tcBorders>
            <w:shd w:val="clear" w:color="auto" w:fill="auto"/>
            <w:hideMark/>
          </w:tcPr>
          <w:p w14:paraId="47244E03" w14:textId="77777777" w:rsidR="00AD0EAA" w:rsidRDefault="00AD0EAA" w:rsidP="00874E2F">
            <w:pPr>
              <w:jc w:val="right"/>
              <w:rPr>
                <w:color w:val="000000"/>
                <w:sz w:val="20"/>
                <w:szCs w:val="20"/>
              </w:rPr>
            </w:pPr>
            <w:r>
              <w:rPr>
                <w:color w:val="000000"/>
                <w:sz w:val="20"/>
                <w:szCs w:val="20"/>
              </w:rPr>
              <w:t>76% decrease</w:t>
            </w:r>
          </w:p>
        </w:tc>
      </w:tr>
    </w:tbl>
    <w:p w14:paraId="22913C00" w14:textId="39F01B4A" w:rsidR="00AD0EAA" w:rsidRDefault="00AD0EAA" w:rsidP="00AD0EAA">
      <w:pPr>
        <w:jc w:val="both"/>
        <w:rPr>
          <w:sz w:val="20"/>
        </w:rPr>
      </w:pPr>
    </w:p>
    <w:p w14:paraId="6DE51008" w14:textId="4802A3F0" w:rsidR="00592E7D" w:rsidRPr="00592E7D" w:rsidRDefault="00592E7D" w:rsidP="00592E7D">
      <w:pPr>
        <w:tabs>
          <w:tab w:val="left" w:pos="425"/>
          <w:tab w:val="decimal" w:pos="8079"/>
          <w:tab w:val="decimal" w:pos="9780"/>
        </w:tabs>
        <w:jc w:val="both"/>
        <w:rPr>
          <w:szCs w:val="24"/>
        </w:rPr>
      </w:pPr>
      <w:r w:rsidRPr="00592E7D">
        <w:rPr>
          <w:szCs w:val="24"/>
        </w:rPr>
        <w:t>*Immediately following the period end, the Company received the first of three deferred consideration payments from Titan which took the Group’s cash resources above £10 million.</w:t>
      </w:r>
    </w:p>
    <w:p w14:paraId="5FC8B99B" w14:textId="285805EE" w:rsidR="00592E7D" w:rsidRPr="00592E7D" w:rsidRDefault="00592E7D" w:rsidP="00592E7D">
      <w:pPr>
        <w:rPr>
          <w:b/>
          <w:bCs/>
          <w:szCs w:val="24"/>
        </w:rPr>
      </w:pPr>
      <w:r w:rsidRPr="00592E7D">
        <w:rPr>
          <w:b/>
          <w:bCs/>
          <w:szCs w:val="24"/>
        </w:rPr>
        <w:t>Share buy backs and dividends</w:t>
      </w:r>
    </w:p>
    <w:p w14:paraId="3F765B6A" w14:textId="7B97160E" w:rsidR="00592E7D" w:rsidRPr="00592E7D" w:rsidRDefault="00592E7D" w:rsidP="00592E7D">
      <w:pPr>
        <w:jc w:val="both"/>
        <w:rPr>
          <w:szCs w:val="24"/>
        </w:rPr>
      </w:pPr>
      <w:r w:rsidRPr="00592E7D">
        <w:rPr>
          <w:szCs w:val="24"/>
        </w:rPr>
        <w:t xml:space="preserve">Since 1 April 2022, the Company has in aggregate bought back 3,300,000 ordinary shares of 1 penny each (3,000,000 at 9.35p per share and 300,000 at 7.00p per share). In each instance, the shares so purchased have been cancelled, which has enhanced the earnings per share attributable to the shares remaining in issue. </w:t>
      </w:r>
    </w:p>
    <w:p w14:paraId="535AFDD2" w14:textId="6E361F14" w:rsidR="00592E7D" w:rsidRPr="00592E7D" w:rsidRDefault="00592E7D" w:rsidP="00592E7D">
      <w:pPr>
        <w:jc w:val="both"/>
        <w:rPr>
          <w:szCs w:val="24"/>
        </w:rPr>
      </w:pPr>
      <w:r w:rsidRPr="00592E7D">
        <w:rPr>
          <w:szCs w:val="24"/>
        </w:rPr>
        <w:t>In July 2022, the Company paid an interim dividend of 0.07p per share, which was 40% higher than the dividend that was paid in October 2021.</w:t>
      </w:r>
    </w:p>
    <w:p w14:paraId="72A4FABB" w14:textId="2D53362E" w:rsidR="00592E7D" w:rsidRPr="00592E7D" w:rsidRDefault="00592E7D" w:rsidP="00592E7D">
      <w:pPr>
        <w:rPr>
          <w:b/>
          <w:szCs w:val="24"/>
        </w:rPr>
      </w:pPr>
      <w:proofErr w:type="gramStart"/>
      <w:r w:rsidRPr="00592E7D">
        <w:rPr>
          <w:b/>
          <w:szCs w:val="24"/>
        </w:rPr>
        <w:t>Future prospects</w:t>
      </w:r>
      <w:proofErr w:type="gramEnd"/>
    </w:p>
    <w:p w14:paraId="66A120E7" w14:textId="6C525C8C" w:rsidR="00592E7D" w:rsidRPr="00592E7D" w:rsidRDefault="00592E7D" w:rsidP="00592E7D">
      <w:pPr>
        <w:jc w:val="both"/>
        <w:rPr>
          <w:szCs w:val="24"/>
        </w:rPr>
      </w:pPr>
      <w:r w:rsidRPr="00592E7D">
        <w:rPr>
          <w:szCs w:val="24"/>
        </w:rPr>
        <w:t>The Board’s focus is on maximising shareholder value. It intends to accomplish this, inter alia, by growing the dividend stream, completing further share buy backs and by building a much larger and more profitable business.</w:t>
      </w:r>
    </w:p>
    <w:p w14:paraId="4E783EA5" w14:textId="77777777" w:rsidR="00592E7D" w:rsidRPr="00592E7D" w:rsidRDefault="00592E7D" w:rsidP="00592E7D">
      <w:pPr>
        <w:jc w:val="both"/>
        <w:rPr>
          <w:szCs w:val="24"/>
        </w:rPr>
      </w:pPr>
      <w:r w:rsidRPr="00592E7D">
        <w:rPr>
          <w:szCs w:val="24"/>
        </w:rPr>
        <w:t>I look forward to updating shareholders in due course.</w:t>
      </w:r>
    </w:p>
    <w:p w14:paraId="05BB6FA2" w14:textId="77777777" w:rsidR="00AD0EAA" w:rsidRPr="00F2344D" w:rsidRDefault="00AD0EAA" w:rsidP="00AD0EAA">
      <w:pPr>
        <w:pStyle w:val="jz"/>
        <w:rPr>
          <w:rFonts w:asciiTheme="minorHAnsi" w:hAnsiTheme="minorHAnsi" w:cstheme="minorHAnsi"/>
          <w:b/>
          <w:bCs/>
          <w:sz w:val="22"/>
          <w:szCs w:val="22"/>
        </w:rPr>
      </w:pPr>
      <w:r w:rsidRPr="00F2344D">
        <w:rPr>
          <w:rStyle w:val="jo"/>
          <w:rFonts w:asciiTheme="minorHAnsi" w:hAnsiTheme="minorHAnsi" w:cstheme="minorHAnsi"/>
          <w:b/>
          <w:bCs/>
          <w:sz w:val="22"/>
          <w:szCs w:val="22"/>
        </w:rPr>
        <w:t>Oliver Cooke</w:t>
      </w:r>
      <w:r w:rsidRPr="00F2344D">
        <w:rPr>
          <w:rFonts w:asciiTheme="minorHAnsi" w:hAnsiTheme="minorHAnsi" w:cstheme="minorHAnsi"/>
          <w:b/>
          <w:bCs/>
          <w:sz w:val="22"/>
          <w:szCs w:val="22"/>
        </w:rPr>
        <w:t xml:space="preserve"> </w:t>
      </w:r>
    </w:p>
    <w:p w14:paraId="02B647C9" w14:textId="77777777" w:rsidR="00AD0EAA" w:rsidRPr="00F2344D" w:rsidRDefault="00AD0EAA" w:rsidP="00AD0EAA">
      <w:pPr>
        <w:pStyle w:val="jz"/>
        <w:rPr>
          <w:rFonts w:asciiTheme="minorHAnsi" w:hAnsiTheme="minorHAnsi" w:cstheme="minorHAnsi"/>
          <w:b/>
          <w:bCs/>
          <w:sz w:val="22"/>
          <w:szCs w:val="22"/>
        </w:rPr>
      </w:pPr>
      <w:r w:rsidRPr="00F2344D">
        <w:rPr>
          <w:rStyle w:val="jo"/>
          <w:rFonts w:asciiTheme="minorHAnsi" w:hAnsiTheme="minorHAnsi" w:cstheme="minorHAnsi"/>
          <w:b/>
          <w:bCs/>
          <w:sz w:val="22"/>
          <w:szCs w:val="22"/>
        </w:rPr>
        <w:t>Chairman</w:t>
      </w:r>
      <w:r w:rsidRPr="00F2344D">
        <w:rPr>
          <w:rFonts w:asciiTheme="minorHAnsi" w:hAnsiTheme="minorHAnsi" w:cstheme="minorHAnsi"/>
          <w:b/>
          <w:bCs/>
          <w:sz w:val="22"/>
          <w:szCs w:val="22"/>
        </w:rPr>
        <w:t xml:space="preserve"> </w:t>
      </w:r>
    </w:p>
    <w:p w14:paraId="25ECAAC2" w14:textId="54CD2826" w:rsidR="00AD0EAA" w:rsidRPr="00F2344D" w:rsidRDefault="00AD0EAA" w:rsidP="00AD0EAA">
      <w:pPr>
        <w:pStyle w:val="jz"/>
        <w:rPr>
          <w:rFonts w:asciiTheme="minorHAnsi" w:hAnsiTheme="minorHAnsi" w:cstheme="minorHAnsi"/>
          <w:b/>
          <w:bCs/>
          <w:sz w:val="22"/>
          <w:szCs w:val="22"/>
        </w:rPr>
      </w:pPr>
      <w:r w:rsidRPr="00F2344D">
        <w:rPr>
          <w:rStyle w:val="jo"/>
          <w:rFonts w:asciiTheme="minorHAnsi" w:hAnsiTheme="minorHAnsi" w:cstheme="minorHAnsi"/>
          <w:b/>
          <w:bCs/>
          <w:sz w:val="22"/>
          <w:szCs w:val="22"/>
        </w:rPr>
        <w:t>19</w:t>
      </w:r>
      <w:r w:rsidRPr="00F2344D">
        <w:rPr>
          <w:rStyle w:val="jo"/>
          <w:rFonts w:asciiTheme="minorHAnsi" w:hAnsiTheme="minorHAnsi" w:cstheme="minorHAnsi"/>
          <w:b/>
          <w:bCs/>
          <w:sz w:val="22"/>
          <w:szCs w:val="22"/>
          <w:vertAlign w:val="superscript"/>
        </w:rPr>
        <w:t>th</w:t>
      </w:r>
      <w:r w:rsidRPr="00F2344D">
        <w:rPr>
          <w:rStyle w:val="jo"/>
          <w:rFonts w:asciiTheme="minorHAnsi" w:hAnsiTheme="minorHAnsi" w:cstheme="minorHAnsi"/>
          <w:b/>
          <w:bCs/>
          <w:sz w:val="22"/>
          <w:szCs w:val="22"/>
        </w:rPr>
        <w:t xml:space="preserve"> December 2022</w:t>
      </w:r>
      <w:r w:rsidRPr="00F2344D">
        <w:rPr>
          <w:rFonts w:asciiTheme="minorHAnsi" w:hAnsiTheme="minorHAnsi" w:cstheme="minorHAnsi"/>
          <w:b/>
          <w:bCs/>
          <w:sz w:val="22"/>
          <w:szCs w:val="22"/>
        </w:rPr>
        <w:t xml:space="preserve"> </w:t>
      </w:r>
    </w:p>
    <w:p w14:paraId="4B53CBB6" w14:textId="77777777" w:rsidR="00AD0EAA" w:rsidRDefault="00AD0EAA" w:rsidP="00AD0EAA">
      <w:pPr>
        <w:jc w:val="both"/>
        <w:rPr>
          <w:sz w:val="20"/>
        </w:rPr>
      </w:pPr>
    </w:p>
    <w:p w14:paraId="7D8A533D" w14:textId="77777777" w:rsidR="00AD0EAA" w:rsidRPr="00F2344D" w:rsidRDefault="00AD0EAA" w:rsidP="00AD0EAA">
      <w:pPr>
        <w:pStyle w:val="jt"/>
        <w:rPr>
          <w:rFonts w:asciiTheme="minorHAnsi" w:hAnsiTheme="minorHAnsi" w:cstheme="minorHAnsi"/>
          <w:b/>
          <w:bCs/>
          <w:sz w:val="22"/>
          <w:szCs w:val="22"/>
        </w:rPr>
      </w:pPr>
      <w:r w:rsidRPr="00F2344D">
        <w:rPr>
          <w:rStyle w:val="jo"/>
          <w:rFonts w:asciiTheme="minorHAnsi" w:hAnsiTheme="minorHAnsi" w:cstheme="minorHAnsi"/>
          <w:b/>
          <w:bCs/>
          <w:sz w:val="22"/>
          <w:szCs w:val="22"/>
        </w:rPr>
        <w:lastRenderedPageBreak/>
        <w:t>TAVISTOCK INVESTMENTS PLC</w:t>
      </w:r>
      <w:r w:rsidRPr="00F2344D">
        <w:rPr>
          <w:rFonts w:asciiTheme="minorHAnsi" w:hAnsiTheme="minorHAnsi" w:cstheme="minorHAnsi"/>
          <w:b/>
          <w:bCs/>
          <w:sz w:val="22"/>
          <w:szCs w:val="22"/>
        </w:rPr>
        <w:t xml:space="preserve"> </w:t>
      </w:r>
    </w:p>
    <w:p w14:paraId="3EA84512" w14:textId="77777777" w:rsidR="00AD0EAA" w:rsidRPr="00F2344D" w:rsidRDefault="00AD0EAA" w:rsidP="00AD0EAA">
      <w:pPr>
        <w:pStyle w:val="jt"/>
        <w:rPr>
          <w:rFonts w:asciiTheme="minorHAnsi" w:hAnsiTheme="minorHAnsi" w:cstheme="minorHAnsi"/>
          <w:b/>
          <w:bCs/>
          <w:sz w:val="22"/>
          <w:szCs w:val="22"/>
        </w:rPr>
      </w:pPr>
      <w:r w:rsidRPr="00F2344D">
        <w:rPr>
          <w:rStyle w:val="jo"/>
          <w:rFonts w:asciiTheme="minorHAnsi" w:hAnsiTheme="minorHAnsi" w:cstheme="minorHAnsi"/>
          <w:b/>
          <w:bCs/>
          <w:sz w:val="22"/>
          <w:szCs w:val="22"/>
        </w:rPr>
        <w:t>UNAUDITED INTERIM CONDENSED CONSOLIDATED STATEMENT OF COMPREHENSIVE INCOME</w:t>
      </w:r>
      <w:r w:rsidRPr="00F2344D">
        <w:rPr>
          <w:rFonts w:asciiTheme="minorHAnsi" w:hAnsiTheme="minorHAnsi" w:cstheme="minorHAnsi"/>
          <w:b/>
          <w:bCs/>
          <w:sz w:val="22"/>
          <w:szCs w:val="22"/>
        </w:rPr>
        <w:t xml:space="preserve"> </w:t>
      </w:r>
    </w:p>
    <w:p w14:paraId="59817B31" w14:textId="77777777" w:rsidR="00AD0EAA" w:rsidRPr="00F2344D" w:rsidRDefault="00AD0EAA" w:rsidP="00AD0EAA">
      <w:pPr>
        <w:pStyle w:val="jt"/>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FOR THE SIX MONTHS ENDED 30 SEPTEMBER 2022</w:t>
      </w:r>
    </w:p>
    <w:tbl>
      <w:tblPr>
        <w:tblW w:w="9073" w:type="dxa"/>
        <w:tblLayout w:type="fixed"/>
        <w:tblLook w:val="0000" w:firstRow="0" w:lastRow="0" w:firstColumn="0" w:lastColumn="0" w:noHBand="0" w:noVBand="0"/>
      </w:tblPr>
      <w:tblGrid>
        <w:gridCol w:w="5529"/>
        <w:gridCol w:w="1843"/>
        <w:gridCol w:w="1701"/>
      </w:tblGrid>
      <w:tr w:rsidR="00AD0EAA" w:rsidRPr="006A1A42" w14:paraId="2CCC1E4B" w14:textId="77777777" w:rsidTr="00AD0EAA">
        <w:tc>
          <w:tcPr>
            <w:tcW w:w="5529" w:type="dxa"/>
          </w:tcPr>
          <w:p w14:paraId="534E87CC"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tcPr>
          <w:p w14:paraId="0962607A" w14:textId="77777777" w:rsidR="00AD0EAA" w:rsidRPr="000B6766" w:rsidRDefault="00AD0EAA" w:rsidP="00874E2F">
            <w:pPr>
              <w:tabs>
                <w:tab w:val="left" w:pos="232"/>
                <w:tab w:val="decimal" w:pos="5528"/>
                <w:tab w:val="decimal" w:pos="6945"/>
                <w:tab w:val="decimal" w:pos="8362"/>
                <w:tab w:val="decimal" w:pos="9780"/>
              </w:tabs>
              <w:jc w:val="right"/>
              <w:rPr>
                <w:b/>
                <w:sz w:val="20"/>
              </w:rPr>
            </w:pPr>
            <w:r w:rsidRPr="000B6766">
              <w:rPr>
                <w:b/>
                <w:kern w:val="2"/>
                <w:sz w:val="20"/>
              </w:rPr>
              <w:t>Unaudited</w:t>
            </w:r>
          </w:p>
        </w:tc>
        <w:tc>
          <w:tcPr>
            <w:tcW w:w="1701" w:type="dxa"/>
          </w:tcPr>
          <w:p w14:paraId="1E1BD521" w14:textId="77777777" w:rsidR="00AD0EAA" w:rsidRDefault="00AD0EAA" w:rsidP="00874E2F">
            <w:pPr>
              <w:tabs>
                <w:tab w:val="left" w:pos="232"/>
                <w:tab w:val="decimal" w:pos="5528"/>
                <w:tab w:val="decimal" w:pos="6945"/>
                <w:tab w:val="decimal" w:pos="8362"/>
                <w:tab w:val="decimal" w:pos="9780"/>
              </w:tabs>
              <w:jc w:val="right"/>
              <w:rPr>
                <w:b/>
                <w:sz w:val="20"/>
              </w:rPr>
            </w:pPr>
            <w:r w:rsidRPr="000B6766">
              <w:rPr>
                <w:b/>
                <w:kern w:val="2"/>
                <w:sz w:val="20"/>
              </w:rPr>
              <w:t>Unaudited</w:t>
            </w:r>
          </w:p>
        </w:tc>
      </w:tr>
      <w:tr w:rsidR="00AD0EAA" w:rsidRPr="006A1A42" w14:paraId="35E6716C" w14:textId="77777777" w:rsidTr="00AD0EAA">
        <w:tc>
          <w:tcPr>
            <w:tcW w:w="5529" w:type="dxa"/>
          </w:tcPr>
          <w:p w14:paraId="2DB2EBC7"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tcPr>
          <w:p w14:paraId="1C16F468" w14:textId="77777777" w:rsidR="00AD0EAA" w:rsidRPr="000F019D" w:rsidRDefault="00AD0EAA" w:rsidP="00874E2F">
            <w:pPr>
              <w:tabs>
                <w:tab w:val="left" w:pos="232"/>
                <w:tab w:val="decimal" w:pos="5528"/>
                <w:tab w:val="decimal" w:pos="6945"/>
                <w:tab w:val="decimal" w:pos="8362"/>
                <w:tab w:val="decimal" w:pos="9780"/>
              </w:tabs>
              <w:jc w:val="right"/>
              <w:rPr>
                <w:b/>
                <w:sz w:val="20"/>
              </w:rPr>
            </w:pPr>
            <w:r>
              <w:rPr>
                <w:b/>
                <w:sz w:val="20"/>
              </w:rPr>
              <w:t>6 months ended</w:t>
            </w:r>
          </w:p>
        </w:tc>
        <w:tc>
          <w:tcPr>
            <w:tcW w:w="1701" w:type="dxa"/>
          </w:tcPr>
          <w:p w14:paraId="37AAFE31" w14:textId="77777777" w:rsidR="00AD0EAA" w:rsidRPr="000F019D" w:rsidRDefault="00AD0EAA" w:rsidP="00874E2F">
            <w:pPr>
              <w:tabs>
                <w:tab w:val="left" w:pos="232"/>
                <w:tab w:val="decimal" w:pos="5528"/>
                <w:tab w:val="decimal" w:pos="6945"/>
                <w:tab w:val="decimal" w:pos="8362"/>
                <w:tab w:val="decimal" w:pos="9780"/>
              </w:tabs>
              <w:jc w:val="right"/>
              <w:rPr>
                <w:b/>
                <w:sz w:val="20"/>
              </w:rPr>
            </w:pPr>
            <w:r>
              <w:rPr>
                <w:b/>
                <w:sz w:val="20"/>
              </w:rPr>
              <w:t>6 months ended</w:t>
            </w:r>
          </w:p>
        </w:tc>
      </w:tr>
      <w:tr w:rsidR="00AD0EAA" w:rsidRPr="006A1A42" w14:paraId="7FE57698" w14:textId="77777777" w:rsidTr="00AD0EAA">
        <w:tc>
          <w:tcPr>
            <w:tcW w:w="5529" w:type="dxa"/>
          </w:tcPr>
          <w:p w14:paraId="649A0AFB"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tcPr>
          <w:p w14:paraId="2B93B0FA" w14:textId="77777777" w:rsidR="00AD0EAA" w:rsidRDefault="00AD0EAA" w:rsidP="00874E2F">
            <w:pPr>
              <w:tabs>
                <w:tab w:val="left" w:pos="232"/>
                <w:tab w:val="decimal" w:pos="5528"/>
                <w:tab w:val="decimal" w:pos="6945"/>
                <w:tab w:val="decimal" w:pos="8362"/>
                <w:tab w:val="decimal" w:pos="9780"/>
              </w:tabs>
              <w:jc w:val="right"/>
              <w:rPr>
                <w:b/>
                <w:sz w:val="20"/>
              </w:rPr>
            </w:pPr>
            <w:r>
              <w:rPr>
                <w:b/>
                <w:sz w:val="20"/>
              </w:rPr>
              <w:t>30 September</w:t>
            </w:r>
          </w:p>
        </w:tc>
        <w:tc>
          <w:tcPr>
            <w:tcW w:w="1701" w:type="dxa"/>
          </w:tcPr>
          <w:p w14:paraId="5BF923F6" w14:textId="77777777" w:rsidR="00AD0EAA" w:rsidRDefault="00AD0EAA" w:rsidP="00874E2F">
            <w:pPr>
              <w:tabs>
                <w:tab w:val="left" w:pos="232"/>
                <w:tab w:val="decimal" w:pos="5528"/>
                <w:tab w:val="decimal" w:pos="6945"/>
                <w:tab w:val="decimal" w:pos="8362"/>
                <w:tab w:val="decimal" w:pos="9780"/>
              </w:tabs>
              <w:jc w:val="right"/>
              <w:rPr>
                <w:b/>
                <w:sz w:val="20"/>
              </w:rPr>
            </w:pPr>
            <w:r>
              <w:rPr>
                <w:b/>
                <w:sz w:val="20"/>
              </w:rPr>
              <w:t>30 September</w:t>
            </w:r>
          </w:p>
        </w:tc>
      </w:tr>
      <w:tr w:rsidR="00AD0EAA" w:rsidRPr="006A1A42" w14:paraId="520DCDFF" w14:textId="77777777" w:rsidTr="00AD0EAA">
        <w:tc>
          <w:tcPr>
            <w:tcW w:w="5529" w:type="dxa"/>
          </w:tcPr>
          <w:p w14:paraId="2103AA72"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tcPr>
          <w:p w14:paraId="56D9A116" w14:textId="77777777" w:rsidR="00AD0EAA" w:rsidRPr="000F019D" w:rsidRDefault="00AD0EAA" w:rsidP="00874E2F">
            <w:pPr>
              <w:tabs>
                <w:tab w:val="left" w:pos="232"/>
                <w:tab w:val="decimal" w:pos="5528"/>
                <w:tab w:val="decimal" w:pos="6945"/>
                <w:tab w:val="decimal" w:pos="8362"/>
                <w:tab w:val="decimal" w:pos="9780"/>
              </w:tabs>
              <w:jc w:val="right"/>
              <w:rPr>
                <w:b/>
                <w:sz w:val="20"/>
              </w:rPr>
            </w:pPr>
            <w:r>
              <w:rPr>
                <w:b/>
                <w:sz w:val="20"/>
              </w:rPr>
              <w:t>2022</w:t>
            </w:r>
          </w:p>
        </w:tc>
        <w:tc>
          <w:tcPr>
            <w:tcW w:w="1701" w:type="dxa"/>
          </w:tcPr>
          <w:p w14:paraId="7605A813" w14:textId="77777777" w:rsidR="00AD0EAA" w:rsidRPr="000F019D" w:rsidRDefault="00AD0EAA" w:rsidP="00874E2F">
            <w:pPr>
              <w:tabs>
                <w:tab w:val="left" w:pos="232"/>
                <w:tab w:val="decimal" w:pos="5528"/>
                <w:tab w:val="decimal" w:pos="6945"/>
                <w:tab w:val="decimal" w:pos="8362"/>
                <w:tab w:val="decimal" w:pos="9780"/>
              </w:tabs>
              <w:jc w:val="right"/>
              <w:rPr>
                <w:b/>
                <w:sz w:val="20"/>
              </w:rPr>
            </w:pPr>
            <w:r>
              <w:rPr>
                <w:b/>
                <w:sz w:val="20"/>
              </w:rPr>
              <w:t>2021</w:t>
            </w:r>
          </w:p>
        </w:tc>
      </w:tr>
      <w:tr w:rsidR="00AD0EAA" w:rsidRPr="006A1A42" w14:paraId="1F8F5DA4" w14:textId="77777777" w:rsidTr="00AD0EAA">
        <w:tc>
          <w:tcPr>
            <w:tcW w:w="5529" w:type="dxa"/>
          </w:tcPr>
          <w:p w14:paraId="76A49B75"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tcPr>
          <w:p w14:paraId="4C8CD592" w14:textId="77777777" w:rsidR="00AD0EAA" w:rsidRPr="000F019D" w:rsidRDefault="00AD0EAA" w:rsidP="00874E2F">
            <w:pPr>
              <w:tabs>
                <w:tab w:val="left" w:pos="232"/>
                <w:tab w:val="decimal" w:pos="5528"/>
                <w:tab w:val="decimal" w:pos="6945"/>
                <w:tab w:val="decimal" w:pos="8362"/>
                <w:tab w:val="decimal" w:pos="9780"/>
              </w:tabs>
              <w:jc w:val="right"/>
              <w:rPr>
                <w:b/>
                <w:sz w:val="20"/>
              </w:rPr>
            </w:pPr>
            <w:r w:rsidRPr="000F019D">
              <w:rPr>
                <w:b/>
                <w:sz w:val="20"/>
              </w:rPr>
              <w:t>£’000</w:t>
            </w:r>
          </w:p>
        </w:tc>
        <w:tc>
          <w:tcPr>
            <w:tcW w:w="1701" w:type="dxa"/>
          </w:tcPr>
          <w:p w14:paraId="51EA2B63" w14:textId="77777777" w:rsidR="00AD0EAA" w:rsidRPr="000F019D" w:rsidRDefault="00AD0EAA" w:rsidP="00874E2F">
            <w:pPr>
              <w:tabs>
                <w:tab w:val="left" w:pos="232"/>
                <w:tab w:val="decimal" w:pos="5528"/>
                <w:tab w:val="decimal" w:pos="6945"/>
                <w:tab w:val="decimal" w:pos="8362"/>
                <w:tab w:val="decimal" w:pos="9780"/>
              </w:tabs>
              <w:jc w:val="right"/>
              <w:rPr>
                <w:b/>
                <w:sz w:val="20"/>
              </w:rPr>
            </w:pPr>
            <w:r w:rsidRPr="000F019D">
              <w:rPr>
                <w:b/>
                <w:sz w:val="20"/>
              </w:rPr>
              <w:t>£’000</w:t>
            </w:r>
          </w:p>
        </w:tc>
      </w:tr>
      <w:tr w:rsidR="00AD0EAA" w:rsidRPr="006A1A42" w14:paraId="3002F131" w14:textId="77777777" w:rsidTr="00AD0EAA">
        <w:tc>
          <w:tcPr>
            <w:tcW w:w="5529" w:type="dxa"/>
          </w:tcPr>
          <w:p w14:paraId="5A082CE6" w14:textId="77777777" w:rsidR="00AD0EAA" w:rsidRPr="00B13581" w:rsidRDefault="00AD0EAA" w:rsidP="00874E2F">
            <w:pPr>
              <w:tabs>
                <w:tab w:val="left" w:pos="232"/>
                <w:tab w:val="decimal" w:pos="5528"/>
                <w:tab w:val="decimal" w:pos="6945"/>
                <w:tab w:val="decimal" w:pos="8362"/>
                <w:tab w:val="decimal" w:pos="9780"/>
              </w:tabs>
              <w:jc w:val="both"/>
              <w:rPr>
                <w:b/>
                <w:sz w:val="20"/>
              </w:rPr>
            </w:pPr>
          </w:p>
        </w:tc>
        <w:tc>
          <w:tcPr>
            <w:tcW w:w="1843" w:type="dxa"/>
            <w:vAlign w:val="center"/>
          </w:tcPr>
          <w:p w14:paraId="125ABDC6" w14:textId="77777777" w:rsidR="00AD0EAA" w:rsidRPr="00EC5011" w:rsidRDefault="00AD0EAA" w:rsidP="00874E2F">
            <w:pPr>
              <w:tabs>
                <w:tab w:val="left" w:pos="232"/>
                <w:tab w:val="decimal" w:pos="5528"/>
                <w:tab w:val="decimal" w:pos="6945"/>
                <w:tab w:val="decimal" w:pos="8362"/>
                <w:tab w:val="decimal" w:pos="9780"/>
              </w:tabs>
              <w:jc w:val="right"/>
              <w:rPr>
                <w:b/>
                <w:sz w:val="20"/>
              </w:rPr>
            </w:pPr>
          </w:p>
        </w:tc>
        <w:tc>
          <w:tcPr>
            <w:tcW w:w="1701" w:type="dxa"/>
            <w:vAlign w:val="center"/>
          </w:tcPr>
          <w:p w14:paraId="3E2F19F0" w14:textId="77777777" w:rsidR="00AD0EAA" w:rsidRPr="007206A1" w:rsidRDefault="00AD0EAA" w:rsidP="00874E2F">
            <w:pPr>
              <w:tabs>
                <w:tab w:val="left" w:pos="232"/>
                <w:tab w:val="decimal" w:pos="5528"/>
                <w:tab w:val="decimal" w:pos="6945"/>
                <w:tab w:val="decimal" w:pos="8362"/>
                <w:tab w:val="decimal" w:pos="9780"/>
              </w:tabs>
              <w:jc w:val="right"/>
              <w:rPr>
                <w:b/>
                <w:sz w:val="20"/>
              </w:rPr>
            </w:pPr>
          </w:p>
        </w:tc>
      </w:tr>
      <w:tr w:rsidR="00AD0EAA" w:rsidRPr="006A1A42" w14:paraId="10CBD254" w14:textId="77777777" w:rsidTr="00AD0EAA">
        <w:tc>
          <w:tcPr>
            <w:tcW w:w="5529" w:type="dxa"/>
          </w:tcPr>
          <w:p w14:paraId="7BEBB8F1" w14:textId="77777777" w:rsidR="00AD0EAA" w:rsidRPr="00782C1C" w:rsidRDefault="00AD0EAA" w:rsidP="00874E2F">
            <w:pPr>
              <w:tabs>
                <w:tab w:val="left" w:pos="232"/>
                <w:tab w:val="decimal" w:pos="5528"/>
                <w:tab w:val="decimal" w:pos="6663"/>
                <w:tab w:val="decimal" w:pos="8362"/>
                <w:tab w:val="decimal" w:pos="9780"/>
              </w:tabs>
              <w:ind w:right="34"/>
              <w:jc w:val="both"/>
              <w:rPr>
                <w:sz w:val="20"/>
              </w:rPr>
            </w:pPr>
            <w:r w:rsidRPr="00782C1C">
              <w:rPr>
                <w:b/>
                <w:sz w:val="20"/>
              </w:rPr>
              <w:t xml:space="preserve">Revenue </w:t>
            </w:r>
          </w:p>
        </w:tc>
        <w:tc>
          <w:tcPr>
            <w:tcW w:w="1843" w:type="dxa"/>
            <w:vAlign w:val="center"/>
          </w:tcPr>
          <w:p w14:paraId="6120E019" w14:textId="77777777" w:rsidR="00AD0EAA" w:rsidRPr="00782C1C" w:rsidRDefault="00AD0EAA" w:rsidP="00874E2F">
            <w:pPr>
              <w:tabs>
                <w:tab w:val="decimal" w:pos="1080"/>
              </w:tabs>
              <w:jc w:val="right"/>
              <w:rPr>
                <w:b/>
                <w:sz w:val="20"/>
              </w:rPr>
            </w:pPr>
            <w:r w:rsidRPr="00782C1C">
              <w:rPr>
                <w:b/>
                <w:sz w:val="20"/>
              </w:rPr>
              <w:t>17,334</w:t>
            </w:r>
          </w:p>
        </w:tc>
        <w:tc>
          <w:tcPr>
            <w:tcW w:w="1701" w:type="dxa"/>
            <w:vAlign w:val="center"/>
          </w:tcPr>
          <w:p w14:paraId="45420522" w14:textId="77777777" w:rsidR="00AD0EAA" w:rsidRPr="00782C1C" w:rsidRDefault="00AD0EAA" w:rsidP="00874E2F">
            <w:pPr>
              <w:tabs>
                <w:tab w:val="decimal" w:pos="1080"/>
              </w:tabs>
              <w:jc w:val="right"/>
              <w:rPr>
                <w:b/>
                <w:sz w:val="20"/>
              </w:rPr>
            </w:pPr>
            <w:r w:rsidRPr="00782C1C">
              <w:rPr>
                <w:b/>
                <w:sz w:val="20"/>
              </w:rPr>
              <w:t>17,043</w:t>
            </w:r>
          </w:p>
        </w:tc>
      </w:tr>
      <w:tr w:rsidR="00AD0EAA" w:rsidRPr="006A1A42" w14:paraId="389CDA5C" w14:textId="77777777" w:rsidTr="00AD0EAA">
        <w:tc>
          <w:tcPr>
            <w:tcW w:w="5529" w:type="dxa"/>
          </w:tcPr>
          <w:p w14:paraId="7650A659" w14:textId="77777777" w:rsidR="00AD0EAA" w:rsidRPr="006A1A42" w:rsidRDefault="00AD0EAA" w:rsidP="00874E2F">
            <w:pPr>
              <w:tabs>
                <w:tab w:val="left" w:pos="232"/>
                <w:tab w:val="decimal" w:pos="5528"/>
                <w:tab w:val="decimal" w:pos="6945"/>
                <w:tab w:val="decimal" w:pos="8362"/>
                <w:tab w:val="decimal" w:pos="9780"/>
              </w:tabs>
              <w:ind w:right="34"/>
              <w:jc w:val="both"/>
              <w:rPr>
                <w:sz w:val="20"/>
              </w:rPr>
            </w:pPr>
          </w:p>
        </w:tc>
        <w:tc>
          <w:tcPr>
            <w:tcW w:w="1843" w:type="dxa"/>
            <w:vAlign w:val="center"/>
          </w:tcPr>
          <w:p w14:paraId="22409C98" w14:textId="77777777" w:rsidR="00AD0EAA" w:rsidRPr="00EC5011" w:rsidRDefault="00AD0EAA" w:rsidP="00874E2F">
            <w:pPr>
              <w:tabs>
                <w:tab w:val="decimal" w:pos="1080"/>
              </w:tabs>
              <w:jc w:val="right"/>
              <w:rPr>
                <w:sz w:val="20"/>
              </w:rPr>
            </w:pPr>
          </w:p>
        </w:tc>
        <w:tc>
          <w:tcPr>
            <w:tcW w:w="1701" w:type="dxa"/>
            <w:vAlign w:val="center"/>
          </w:tcPr>
          <w:p w14:paraId="23C4311D" w14:textId="77777777" w:rsidR="00AD0EAA" w:rsidRPr="00DA74AC" w:rsidRDefault="00AD0EAA" w:rsidP="00874E2F">
            <w:pPr>
              <w:tabs>
                <w:tab w:val="decimal" w:pos="1080"/>
              </w:tabs>
              <w:jc w:val="right"/>
              <w:rPr>
                <w:sz w:val="20"/>
              </w:rPr>
            </w:pPr>
          </w:p>
        </w:tc>
      </w:tr>
      <w:tr w:rsidR="00AD0EAA" w:rsidRPr="006A1A42" w14:paraId="3E702EFD" w14:textId="77777777" w:rsidTr="00AD0EAA">
        <w:tc>
          <w:tcPr>
            <w:tcW w:w="5529" w:type="dxa"/>
          </w:tcPr>
          <w:p w14:paraId="7471D76E" w14:textId="77777777" w:rsidR="00AD0EAA" w:rsidRPr="00782C1C" w:rsidRDefault="00AD0EAA" w:rsidP="00874E2F">
            <w:pPr>
              <w:tabs>
                <w:tab w:val="left" w:pos="232"/>
                <w:tab w:val="decimal" w:pos="5528"/>
                <w:tab w:val="decimal" w:pos="6945"/>
                <w:tab w:val="decimal" w:pos="8362"/>
                <w:tab w:val="decimal" w:pos="9780"/>
              </w:tabs>
              <w:ind w:left="360" w:right="34" w:hanging="360"/>
              <w:jc w:val="both"/>
              <w:rPr>
                <w:sz w:val="20"/>
              </w:rPr>
            </w:pPr>
            <w:r w:rsidRPr="00782C1C">
              <w:rPr>
                <w:sz w:val="20"/>
              </w:rPr>
              <w:t xml:space="preserve">Cost of sales </w:t>
            </w:r>
          </w:p>
        </w:tc>
        <w:tc>
          <w:tcPr>
            <w:tcW w:w="1843" w:type="dxa"/>
            <w:vAlign w:val="center"/>
          </w:tcPr>
          <w:p w14:paraId="379E7462" w14:textId="77777777" w:rsidR="00AD0EAA" w:rsidRPr="00782C1C" w:rsidRDefault="00AD0EAA" w:rsidP="00874E2F">
            <w:pPr>
              <w:tabs>
                <w:tab w:val="decimal" w:pos="1080"/>
              </w:tabs>
              <w:jc w:val="right"/>
              <w:rPr>
                <w:sz w:val="20"/>
              </w:rPr>
            </w:pPr>
            <w:r w:rsidRPr="00782C1C">
              <w:rPr>
                <w:sz w:val="20"/>
              </w:rPr>
              <w:t>(11,577)</w:t>
            </w:r>
          </w:p>
        </w:tc>
        <w:tc>
          <w:tcPr>
            <w:tcW w:w="1701" w:type="dxa"/>
            <w:vAlign w:val="center"/>
          </w:tcPr>
          <w:p w14:paraId="54E3B3A9" w14:textId="77777777" w:rsidR="00AD0EAA" w:rsidRPr="00782C1C" w:rsidRDefault="00AD0EAA" w:rsidP="00874E2F">
            <w:pPr>
              <w:tabs>
                <w:tab w:val="decimal" w:pos="1080"/>
              </w:tabs>
              <w:jc w:val="right"/>
              <w:rPr>
                <w:sz w:val="20"/>
              </w:rPr>
            </w:pPr>
            <w:r w:rsidRPr="00782C1C">
              <w:rPr>
                <w:sz w:val="20"/>
              </w:rPr>
              <w:t>(10,455)</w:t>
            </w:r>
          </w:p>
        </w:tc>
      </w:tr>
      <w:tr w:rsidR="00AD0EAA" w:rsidRPr="006A1A42" w14:paraId="70B07EFD" w14:textId="77777777" w:rsidTr="00AD0EAA">
        <w:tc>
          <w:tcPr>
            <w:tcW w:w="5529" w:type="dxa"/>
          </w:tcPr>
          <w:p w14:paraId="70C77C85" w14:textId="77777777" w:rsidR="00AD0EAA" w:rsidRPr="006A1A42" w:rsidRDefault="00AD0EAA" w:rsidP="00874E2F">
            <w:pPr>
              <w:tabs>
                <w:tab w:val="left" w:pos="232"/>
                <w:tab w:val="decimal" w:pos="5528"/>
                <w:tab w:val="decimal" w:pos="6663"/>
                <w:tab w:val="decimal" w:pos="8362"/>
                <w:tab w:val="decimal" w:pos="9780"/>
              </w:tabs>
              <w:ind w:right="34"/>
              <w:jc w:val="both"/>
              <w:rPr>
                <w:sz w:val="20"/>
              </w:rPr>
            </w:pPr>
          </w:p>
        </w:tc>
        <w:tc>
          <w:tcPr>
            <w:tcW w:w="1843" w:type="dxa"/>
            <w:vAlign w:val="center"/>
          </w:tcPr>
          <w:p w14:paraId="2DC332A8" w14:textId="77777777" w:rsidR="00AD0EAA" w:rsidRPr="00EC5011" w:rsidRDefault="00AD0EAA" w:rsidP="00874E2F">
            <w:pPr>
              <w:tabs>
                <w:tab w:val="decimal" w:pos="1080"/>
              </w:tabs>
              <w:jc w:val="right"/>
              <w:rPr>
                <w:b/>
                <w:sz w:val="20"/>
              </w:rPr>
            </w:pPr>
            <w:r w:rsidRPr="00EC5011">
              <w:rPr>
                <w:b/>
                <w:spacing w:val="-24"/>
                <w:sz w:val="20"/>
              </w:rPr>
              <w:t>------------</w:t>
            </w:r>
          </w:p>
        </w:tc>
        <w:tc>
          <w:tcPr>
            <w:tcW w:w="1701" w:type="dxa"/>
            <w:vAlign w:val="center"/>
          </w:tcPr>
          <w:p w14:paraId="347B13B9" w14:textId="77777777" w:rsidR="00AD0EAA" w:rsidRPr="00DA74AC" w:rsidRDefault="00AD0EAA" w:rsidP="00874E2F">
            <w:pPr>
              <w:tabs>
                <w:tab w:val="decimal" w:pos="1080"/>
              </w:tabs>
              <w:jc w:val="right"/>
              <w:rPr>
                <w:b/>
                <w:sz w:val="20"/>
              </w:rPr>
            </w:pPr>
            <w:r w:rsidRPr="00DA74AC">
              <w:rPr>
                <w:b/>
                <w:spacing w:val="-24"/>
                <w:sz w:val="20"/>
              </w:rPr>
              <w:t>------------</w:t>
            </w:r>
          </w:p>
        </w:tc>
      </w:tr>
      <w:tr w:rsidR="00AD0EAA" w:rsidRPr="006A1A42" w14:paraId="74E301F0" w14:textId="77777777" w:rsidTr="00AD0EAA">
        <w:trPr>
          <w:trHeight w:val="252"/>
        </w:trPr>
        <w:tc>
          <w:tcPr>
            <w:tcW w:w="5529" w:type="dxa"/>
          </w:tcPr>
          <w:p w14:paraId="3E04A77F" w14:textId="77777777" w:rsidR="00AD0EAA" w:rsidRPr="00782C1C" w:rsidRDefault="00AD0EAA" w:rsidP="00874E2F">
            <w:pPr>
              <w:tabs>
                <w:tab w:val="left" w:pos="232"/>
                <w:tab w:val="decimal" w:pos="5528"/>
                <w:tab w:val="decimal" w:pos="6945"/>
                <w:tab w:val="decimal" w:pos="8362"/>
                <w:tab w:val="decimal" w:pos="9780"/>
              </w:tabs>
              <w:ind w:right="34"/>
              <w:jc w:val="both"/>
              <w:rPr>
                <w:b/>
                <w:sz w:val="20"/>
              </w:rPr>
            </w:pPr>
            <w:r w:rsidRPr="00782C1C">
              <w:rPr>
                <w:b/>
                <w:sz w:val="20"/>
              </w:rPr>
              <w:t>Gross profit</w:t>
            </w:r>
          </w:p>
        </w:tc>
        <w:tc>
          <w:tcPr>
            <w:tcW w:w="1843" w:type="dxa"/>
            <w:vAlign w:val="center"/>
          </w:tcPr>
          <w:p w14:paraId="6A89AB37" w14:textId="77777777" w:rsidR="00AD0EAA" w:rsidRPr="00782C1C" w:rsidRDefault="00AD0EAA" w:rsidP="00874E2F">
            <w:pPr>
              <w:tabs>
                <w:tab w:val="decimal" w:pos="1080"/>
              </w:tabs>
              <w:jc w:val="right"/>
              <w:rPr>
                <w:b/>
                <w:sz w:val="20"/>
              </w:rPr>
            </w:pPr>
            <w:r w:rsidRPr="00782C1C">
              <w:rPr>
                <w:b/>
                <w:sz w:val="20"/>
              </w:rPr>
              <w:t>5,757</w:t>
            </w:r>
          </w:p>
        </w:tc>
        <w:tc>
          <w:tcPr>
            <w:tcW w:w="1701" w:type="dxa"/>
            <w:vAlign w:val="center"/>
          </w:tcPr>
          <w:p w14:paraId="3E7A4CD9" w14:textId="77777777" w:rsidR="00AD0EAA" w:rsidRPr="00782C1C" w:rsidRDefault="00AD0EAA" w:rsidP="00874E2F">
            <w:pPr>
              <w:tabs>
                <w:tab w:val="decimal" w:pos="1080"/>
              </w:tabs>
              <w:jc w:val="right"/>
              <w:rPr>
                <w:b/>
                <w:sz w:val="20"/>
              </w:rPr>
            </w:pPr>
            <w:r w:rsidRPr="00782C1C">
              <w:rPr>
                <w:b/>
                <w:sz w:val="20"/>
              </w:rPr>
              <w:t>6,588</w:t>
            </w:r>
          </w:p>
        </w:tc>
      </w:tr>
      <w:tr w:rsidR="00AD0EAA" w:rsidRPr="006A1A42" w14:paraId="4288005E" w14:textId="77777777" w:rsidTr="00AD0EAA">
        <w:trPr>
          <w:trHeight w:val="75"/>
        </w:trPr>
        <w:tc>
          <w:tcPr>
            <w:tcW w:w="5529" w:type="dxa"/>
          </w:tcPr>
          <w:p w14:paraId="43CE3D9D" w14:textId="77777777" w:rsidR="00AD0EAA"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5E23C47F" w14:textId="77777777" w:rsidR="00AD0EAA" w:rsidRPr="00EC5011" w:rsidRDefault="00AD0EAA" w:rsidP="00874E2F">
            <w:pPr>
              <w:tabs>
                <w:tab w:val="decimal" w:pos="1080"/>
              </w:tabs>
              <w:jc w:val="right"/>
              <w:rPr>
                <w:sz w:val="20"/>
              </w:rPr>
            </w:pPr>
          </w:p>
        </w:tc>
        <w:tc>
          <w:tcPr>
            <w:tcW w:w="1701" w:type="dxa"/>
            <w:vAlign w:val="center"/>
          </w:tcPr>
          <w:p w14:paraId="1D362DCE" w14:textId="77777777" w:rsidR="00AD0EAA" w:rsidRPr="00DA74AC" w:rsidRDefault="00AD0EAA" w:rsidP="00874E2F">
            <w:pPr>
              <w:tabs>
                <w:tab w:val="decimal" w:pos="1080"/>
              </w:tabs>
              <w:jc w:val="right"/>
              <w:rPr>
                <w:sz w:val="20"/>
              </w:rPr>
            </w:pPr>
          </w:p>
        </w:tc>
      </w:tr>
      <w:tr w:rsidR="00AD0EAA" w:rsidRPr="006A1A42" w14:paraId="5B2BD28F" w14:textId="77777777" w:rsidTr="00AD0EAA">
        <w:tc>
          <w:tcPr>
            <w:tcW w:w="5529" w:type="dxa"/>
          </w:tcPr>
          <w:p w14:paraId="7682E964"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 xml:space="preserve">Administrative </w:t>
            </w:r>
            <w:r>
              <w:rPr>
                <w:sz w:val="20"/>
              </w:rPr>
              <w:t>e</w:t>
            </w:r>
            <w:r w:rsidRPr="00782C1C">
              <w:rPr>
                <w:sz w:val="20"/>
              </w:rPr>
              <w:t xml:space="preserve">xpenses </w:t>
            </w:r>
          </w:p>
        </w:tc>
        <w:tc>
          <w:tcPr>
            <w:tcW w:w="1843" w:type="dxa"/>
            <w:vAlign w:val="center"/>
          </w:tcPr>
          <w:p w14:paraId="245F5D4B" w14:textId="77777777" w:rsidR="00AD0EAA" w:rsidRPr="00782C1C" w:rsidRDefault="00AD0EAA" w:rsidP="00874E2F">
            <w:pPr>
              <w:tabs>
                <w:tab w:val="decimal" w:pos="1080"/>
              </w:tabs>
              <w:jc w:val="right"/>
              <w:rPr>
                <w:sz w:val="20"/>
              </w:rPr>
            </w:pPr>
            <w:r w:rsidRPr="00782C1C">
              <w:rPr>
                <w:sz w:val="20"/>
              </w:rPr>
              <w:t>(6,227)</w:t>
            </w:r>
          </w:p>
        </w:tc>
        <w:tc>
          <w:tcPr>
            <w:tcW w:w="1701" w:type="dxa"/>
            <w:vAlign w:val="center"/>
          </w:tcPr>
          <w:p w14:paraId="798AC170" w14:textId="77777777" w:rsidR="00AD0EAA" w:rsidRPr="00782C1C" w:rsidRDefault="00AD0EAA" w:rsidP="00874E2F">
            <w:pPr>
              <w:tabs>
                <w:tab w:val="decimal" w:pos="1080"/>
              </w:tabs>
              <w:jc w:val="right"/>
              <w:rPr>
                <w:sz w:val="20"/>
              </w:rPr>
            </w:pPr>
            <w:r w:rsidRPr="00782C1C">
              <w:rPr>
                <w:sz w:val="20"/>
              </w:rPr>
              <w:t>(6,536)</w:t>
            </w:r>
          </w:p>
        </w:tc>
      </w:tr>
      <w:tr w:rsidR="00AD0EAA" w:rsidRPr="006A1A42" w14:paraId="365CA297" w14:textId="77777777" w:rsidTr="00AD0EAA">
        <w:tc>
          <w:tcPr>
            <w:tcW w:w="5529" w:type="dxa"/>
          </w:tcPr>
          <w:p w14:paraId="3B398EF1"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2FEC6EA2" w14:textId="77777777" w:rsidR="00AD0EAA" w:rsidRPr="00EC5011" w:rsidRDefault="00AD0EAA" w:rsidP="00874E2F">
            <w:pPr>
              <w:tabs>
                <w:tab w:val="decimal" w:pos="1080"/>
              </w:tabs>
              <w:jc w:val="right"/>
              <w:rPr>
                <w:b/>
                <w:spacing w:val="-24"/>
                <w:sz w:val="20"/>
              </w:rPr>
            </w:pPr>
            <w:r w:rsidRPr="00EC5011">
              <w:rPr>
                <w:b/>
                <w:spacing w:val="-24"/>
                <w:sz w:val="20"/>
              </w:rPr>
              <w:t>--------------</w:t>
            </w:r>
          </w:p>
        </w:tc>
        <w:tc>
          <w:tcPr>
            <w:tcW w:w="1701" w:type="dxa"/>
            <w:vAlign w:val="center"/>
          </w:tcPr>
          <w:p w14:paraId="1C5CFCD8" w14:textId="77777777" w:rsidR="00AD0EAA" w:rsidRPr="00DA74AC" w:rsidRDefault="00AD0EAA" w:rsidP="00874E2F">
            <w:pPr>
              <w:tabs>
                <w:tab w:val="decimal" w:pos="1080"/>
              </w:tabs>
              <w:jc w:val="right"/>
              <w:rPr>
                <w:b/>
                <w:spacing w:val="-24"/>
                <w:sz w:val="20"/>
              </w:rPr>
            </w:pPr>
            <w:r w:rsidRPr="00DA74AC">
              <w:rPr>
                <w:b/>
                <w:spacing w:val="-24"/>
                <w:sz w:val="20"/>
              </w:rPr>
              <w:t>--------------</w:t>
            </w:r>
          </w:p>
        </w:tc>
      </w:tr>
      <w:tr w:rsidR="00AD0EAA" w:rsidRPr="006A1A42" w14:paraId="0A581A3F" w14:textId="77777777" w:rsidTr="00AD0EAA">
        <w:tc>
          <w:tcPr>
            <w:tcW w:w="5529" w:type="dxa"/>
          </w:tcPr>
          <w:p w14:paraId="1AD65692"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(Loss)/Profit from operations before disposal</w:t>
            </w:r>
          </w:p>
        </w:tc>
        <w:tc>
          <w:tcPr>
            <w:tcW w:w="1843" w:type="dxa"/>
            <w:vAlign w:val="center"/>
          </w:tcPr>
          <w:p w14:paraId="1452CDE7" w14:textId="77777777" w:rsidR="00AD0EAA" w:rsidRPr="00782C1C" w:rsidRDefault="00AD0EAA" w:rsidP="00874E2F">
            <w:pPr>
              <w:tabs>
                <w:tab w:val="decimal" w:pos="1080"/>
              </w:tabs>
              <w:jc w:val="right"/>
              <w:rPr>
                <w:b/>
                <w:sz w:val="20"/>
              </w:rPr>
            </w:pPr>
            <w:r w:rsidRPr="00782C1C">
              <w:rPr>
                <w:b/>
                <w:sz w:val="20"/>
              </w:rPr>
              <w:t>(470)</w:t>
            </w:r>
          </w:p>
        </w:tc>
        <w:tc>
          <w:tcPr>
            <w:tcW w:w="1701" w:type="dxa"/>
            <w:vAlign w:val="center"/>
          </w:tcPr>
          <w:p w14:paraId="47B1C825" w14:textId="77777777" w:rsidR="00AD0EAA" w:rsidRPr="00782C1C" w:rsidRDefault="00AD0EAA" w:rsidP="00874E2F">
            <w:pPr>
              <w:tabs>
                <w:tab w:val="decimal" w:pos="1080"/>
              </w:tabs>
              <w:jc w:val="right"/>
              <w:rPr>
                <w:b/>
                <w:sz w:val="20"/>
              </w:rPr>
            </w:pPr>
            <w:r w:rsidRPr="00782C1C">
              <w:rPr>
                <w:b/>
                <w:sz w:val="20"/>
              </w:rPr>
              <w:t>52</w:t>
            </w:r>
          </w:p>
        </w:tc>
      </w:tr>
      <w:tr w:rsidR="00AD0EAA" w:rsidRPr="006A1A42" w14:paraId="33392B42" w14:textId="77777777" w:rsidTr="00AD0EAA">
        <w:tc>
          <w:tcPr>
            <w:tcW w:w="5529" w:type="dxa"/>
          </w:tcPr>
          <w:p w14:paraId="70F39E74" w14:textId="77777777" w:rsidR="00AD0EAA"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612FF13C" w14:textId="77777777" w:rsidR="00AD0EAA" w:rsidRPr="00EC5011" w:rsidRDefault="00AD0EAA" w:rsidP="00874E2F">
            <w:pPr>
              <w:tabs>
                <w:tab w:val="decimal" w:pos="1068"/>
              </w:tabs>
              <w:jc w:val="right"/>
              <w:rPr>
                <w:sz w:val="20"/>
              </w:rPr>
            </w:pPr>
          </w:p>
        </w:tc>
        <w:tc>
          <w:tcPr>
            <w:tcW w:w="1701" w:type="dxa"/>
            <w:vAlign w:val="center"/>
          </w:tcPr>
          <w:p w14:paraId="0746690F" w14:textId="77777777" w:rsidR="00AD0EAA" w:rsidRPr="00DA74AC" w:rsidRDefault="00AD0EAA" w:rsidP="00874E2F">
            <w:pPr>
              <w:tabs>
                <w:tab w:val="decimal" w:pos="1068"/>
              </w:tabs>
              <w:jc w:val="right"/>
              <w:rPr>
                <w:sz w:val="20"/>
              </w:rPr>
            </w:pPr>
          </w:p>
        </w:tc>
      </w:tr>
      <w:tr w:rsidR="00AD0EAA" w:rsidRPr="006A1A42" w14:paraId="1DEE9547" w14:textId="77777777" w:rsidTr="00AD0EAA">
        <w:tc>
          <w:tcPr>
            <w:tcW w:w="5529" w:type="dxa"/>
          </w:tcPr>
          <w:p w14:paraId="333D4F68"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Gain on sale of subsidiary</w:t>
            </w:r>
          </w:p>
        </w:tc>
        <w:tc>
          <w:tcPr>
            <w:tcW w:w="1843" w:type="dxa"/>
            <w:vAlign w:val="center"/>
          </w:tcPr>
          <w:p w14:paraId="183BAF8C" w14:textId="77777777" w:rsidR="00AD0EAA" w:rsidRPr="00782C1C" w:rsidRDefault="00AD0EAA" w:rsidP="00874E2F">
            <w:pPr>
              <w:tabs>
                <w:tab w:val="decimal" w:pos="1068"/>
              </w:tabs>
              <w:jc w:val="right"/>
              <w:rPr>
                <w:sz w:val="20"/>
              </w:rPr>
            </w:pPr>
            <w:r w:rsidRPr="00782C1C">
              <w:rPr>
                <w:sz w:val="20"/>
              </w:rPr>
              <w:t>-</w:t>
            </w:r>
          </w:p>
        </w:tc>
        <w:tc>
          <w:tcPr>
            <w:tcW w:w="1701" w:type="dxa"/>
            <w:vAlign w:val="center"/>
          </w:tcPr>
          <w:p w14:paraId="44CA3F63" w14:textId="77777777" w:rsidR="00AD0EAA" w:rsidRPr="00782C1C" w:rsidRDefault="00AD0EAA" w:rsidP="00874E2F">
            <w:pPr>
              <w:tabs>
                <w:tab w:val="decimal" w:pos="1068"/>
              </w:tabs>
              <w:jc w:val="right"/>
              <w:rPr>
                <w:sz w:val="20"/>
              </w:rPr>
            </w:pPr>
            <w:r w:rsidRPr="00782C1C">
              <w:rPr>
                <w:sz w:val="20"/>
              </w:rPr>
              <w:t>35,786</w:t>
            </w:r>
          </w:p>
        </w:tc>
      </w:tr>
      <w:tr w:rsidR="00AD0EAA" w:rsidRPr="006A1A42" w14:paraId="323BC5A1" w14:textId="77777777" w:rsidTr="00AD0EAA">
        <w:tc>
          <w:tcPr>
            <w:tcW w:w="5529" w:type="dxa"/>
          </w:tcPr>
          <w:p w14:paraId="64E1963D" w14:textId="77777777" w:rsidR="00AD0EAA"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63276050" w14:textId="77777777" w:rsidR="00AD0EAA" w:rsidRPr="00EC5011" w:rsidRDefault="00AD0EAA" w:rsidP="00874E2F">
            <w:pPr>
              <w:tabs>
                <w:tab w:val="decimal" w:pos="1068"/>
              </w:tabs>
              <w:jc w:val="right"/>
              <w:rPr>
                <w:sz w:val="20"/>
              </w:rPr>
            </w:pPr>
            <w:r w:rsidRPr="00EC5011">
              <w:rPr>
                <w:b/>
                <w:spacing w:val="-24"/>
                <w:sz w:val="20"/>
              </w:rPr>
              <w:t>--------------</w:t>
            </w:r>
          </w:p>
        </w:tc>
        <w:tc>
          <w:tcPr>
            <w:tcW w:w="1701" w:type="dxa"/>
            <w:vAlign w:val="center"/>
          </w:tcPr>
          <w:p w14:paraId="78A6CE0D" w14:textId="77777777" w:rsidR="00AD0EAA" w:rsidRPr="00DA74AC" w:rsidRDefault="00AD0EAA" w:rsidP="00874E2F">
            <w:pPr>
              <w:tabs>
                <w:tab w:val="decimal" w:pos="1068"/>
              </w:tabs>
              <w:jc w:val="right"/>
              <w:rPr>
                <w:sz w:val="20"/>
              </w:rPr>
            </w:pPr>
            <w:r w:rsidRPr="00DA74AC">
              <w:rPr>
                <w:b/>
                <w:spacing w:val="-24"/>
                <w:sz w:val="20"/>
              </w:rPr>
              <w:t>--------------</w:t>
            </w:r>
          </w:p>
        </w:tc>
      </w:tr>
      <w:tr w:rsidR="00AD0EAA" w:rsidRPr="006A1A42" w14:paraId="19693BC6" w14:textId="77777777" w:rsidTr="00AD0EAA">
        <w:tc>
          <w:tcPr>
            <w:tcW w:w="5529" w:type="dxa"/>
          </w:tcPr>
          <w:p w14:paraId="3A198389"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(Loss)/Profit from Total Operations</w:t>
            </w:r>
          </w:p>
        </w:tc>
        <w:tc>
          <w:tcPr>
            <w:tcW w:w="1843" w:type="dxa"/>
            <w:vAlign w:val="center"/>
          </w:tcPr>
          <w:p w14:paraId="1AD0F133" w14:textId="77777777" w:rsidR="00AD0EAA" w:rsidRPr="00782C1C" w:rsidRDefault="00AD0EAA" w:rsidP="00874E2F">
            <w:pPr>
              <w:tabs>
                <w:tab w:val="decimal" w:pos="1068"/>
              </w:tabs>
              <w:jc w:val="right"/>
              <w:rPr>
                <w:b/>
                <w:sz w:val="20"/>
              </w:rPr>
            </w:pPr>
            <w:r w:rsidRPr="00782C1C">
              <w:rPr>
                <w:b/>
                <w:sz w:val="20"/>
              </w:rPr>
              <w:t>(470)</w:t>
            </w:r>
          </w:p>
        </w:tc>
        <w:tc>
          <w:tcPr>
            <w:tcW w:w="1701" w:type="dxa"/>
            <w:vAlign w:val="center"/>
          </w:tcPr>
          <w:p w14:paraId="5CC1FF3A" w14:textId="77777777" w:rsidR="00AD0EAA" w:rsidRPr="00782C1C" w:rsidRDefault="00AD0EAA" w:rsidP="00874E2F">
            <w:pPr>
              <w:tabs>
                <w:tab w:val="decimal" w:pos="1068"/>
              </w:tabs>
              <w:jc w:val="right"/>
              <w:rPr>
                <w:b/>
                <w:sz w:val="20"/>
              </w:rPr>
            </w:pPr>
            <w:r w:rsidRPr="00782C1C">
              <w:rPr>
                <w:b/>
                <w:sz w:val="20"/>
              </w:rPr>
              <w:t>35,838</w:t>
            </w:r>
          </w:p>
        </w:tc>
      </w:tr>
      <w:tr w:rsidR="00AD0EAA" w:rsidRPr="006A1A42" w14:paraId="2D469F0F" w14:textId="77777777" w:rsidTr="00AD0EAA">
        <w:tc>
          <w:tcPr>
            <w:tcW w:w="5529" w:type="dxa"/>
            <w:tcBorders>
              <w:bottom w:val="single" w:sz="4" w:space="0" w:color="auto"/>
            </w:tcBorders>
          </w:tcPr>
          <w:p w14:paraId="7526DD63" w14:textId="77777777" w:rsidR="00AD0EAA" w:rsidRDefault="00AD0EAA" w:rsidP="00874E2F">
            <w:pPr>
              <w:tabs>
                <w:tab w:val="left" w:pos="232"/>
                <w:tab w:val="decimal" w:pos="5528"/>
                <w:tab w:val="decimal" w:pos="6945"/>
                <w:tab w:val="decimal" w:pos="8362"/>
                <w:tab w:val="decimal" w:pos="9780"/>
              </w:tabs>
              <w:jc w:val="both"/>
              <w:rPr>
                <w:sz w:val="20"/>
              </w:rPr>
            </w:pPr>
          </w:p>
        </w:tc>
        <w:tc>
          <w:tcPr>
            <w:tcW w:w="1843" w:type="dxa"/>
            <w:tcBorders>
              <w:bottom w:val="single" w:sz="4" w:space="0" w:color="auto"/>
            </w:tcBorders>
            <w:vAlign w:val="center"/>
          </w:tcPr>
          <w:p w14:paraId="264A1ED1" w14:textId="77777777" w:rsidR="00AD0EAA" w:rsidRPr="00EC5011" w:rsidRDefault="00AD0EAA" w:rsidP="00874E2F">
            <w:pPr>
              <w:tabs>
                <w:tab w:val="decimal" w:pos="1068"/>
              </w:tabs>
              <w:jc w:val="right"/>
              <w:rPr>
                <w:sz w:val="20"/>
              </w:rPr>
            </w:pPr>
          </w:p>
        </w:tc>
        <w:tc>
          <w:tcPr>
            <w:tcW w:w="1701" w:type="dxa"/>
            <w:tcBorders>
              <w:bottom w:val="single" w:sz="4" w:space="0" w:color="auto"/>
            </w:tcBorders>
            <w:vAlign w:val="center"/>
          </w:tcPr>
          <w:p w14:paraId="048CEC01" w14:textId="77777777" w:rsidR="00AD0EAA" w:rsidRPr="00DA74AC" w:rsidRDefault="00AD0EAA" w:rsidP="00874E2F">
            <w:pPr>
              <w:tabs>
                <w:tab w:val="decimal" w:pos="1068"/>
              </w:tabs>
              <w:jc w:val="right"/>
              <w:rPr>
                <w:sz w:val="20"/>
              </w:rPr>
            </w:pPr>
          </w:p>
        </w:tc>
      </w:tr>
      <w:tr w:rsidR="00AD0EAA" w:rsidRPr="006A1A42" w14:paraId="56059669" w14:textId="77777777" w:rsidTr="00AD0EAA">
        <w:tc>
          <w:tcPr>
            <w:tcW w:w="5529" w:type="dxa"/>
            <w:tcBorders>
              <w:top w:val="single" w:sz="4" w:space="0" w:color="auto"/>
              <w:left w:val="single" w:sz="4" w:space="0" w:color="auto"/>
              <w:bottom w:val="single" w:sz="4" w:space="0" w:color="auto"/>
            </w:tcBorders>
            <w:shd w:val="clear" w:color="auto" w:fill="D9D9D9" w:themeFill="background1" w:themeFillShade="D9"/>
          </w:tcPr>
          <w:p w14:paraId="0950BAE0"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Adjusted EBITDA</w:t>
            </w:r>
          </w:p>
        </w:tc>
        <w:tc>
          <w:tcPr>
            <w:tcW w:w="1843" w:type="dxa"/>
            <w:tcBorders>
              <w:top w:val="single" w:sz="4" w:space="0" w:color="auto"/>
              <w:bottom w:val="single" w:sz="4" w:space="0" w:color="auto"/>
            </w:tcBorders>
            <w:shd w:val="clear" w:color="auto" w:fill="D9D9D9" w:themeFill="background1" w:themeFillShade="D9"/>
            <w:vAlign w:val="center"/>
          </w:tcPr>
          <w:p w14:paraId="077DA9BE" w14:textId="77777777" w:rsidR="00AD0EAA" w:rsidRPr="00782C1C" w:rsidRDefault="00AD0EAA" w:rsidP="00874E2F">
            <w:pPr>
              <w:tabs>
                <w:tab w:val="decimal" w:pos="1068"/>
              </w:tabs>
              <w:jc w:val="right"/>
              <w:rPr>
                <w:b/>
                <w:sz w:val="20"/>
              </w:rPr>
            </w:pPr>
            <w:r>
              <w:rPr>
                <w:b/>
                <w:sz w:val="20"/>
              </w:rPr>
              <w:t xml:space="preserve"> </w:t>
            </w:r>
            <w:r w:rsidRPr="00782C1C">
              <w:rPr>
                <w:b/>
                <w:sz w:val="20"/>
              </w:rPr>
              <w:t>147</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14:paraId="7AE59EAF" w14:textId="77777777" w:rsidR="00AD0EAA" w:rsidRPr="00782C1C" w:rsidRDefault="00AD0EAA" w:rsidP="00874E2F">
            <w:pPr>
              <w:tabs>
                <w:tab w:val="decimal" w:pos="1068"/>
              </w:tabs>
              <w:jc w:val="right"/>
              <w:rPr>
                <w:b/>
                <w:sz w:val="20"/>
              </w:rPr>
            </w:pPr>
            <w:r w:rsidRPr="00782C1C">
              <w:rPr>
                <w:b/>
                <w:sz w:val="20"/>
              </w:rPr>
              <w:t>1,288</w:t>
            </w:r>
          </w:p>
        </w:tc>
      </w:tr>
      <w:tr w:rsidR="00AD0EAA" w:rsidRPr="006A1A42" w14:paraId="757C07AA" w14:textId="77777777" w:rsidTr="00AD0EAA">
        <w:tc>
          <w:tcPr>
            <w:tcW w:w="5529" w:type="dxa"/>
            <w:tcBorders>
              <w:top w:val="single" w:sz="4" w:space="0" w:color="auto"/>
              <w:left w:val="single" w:sz="4" w:space="0" w:color="auto"/>
            </w:tcBorders>
          </w:tcPr>
          <w:p w14:paraId="2F681748"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Depreciation &amp; Amortisation</w:t>
            </w:r>
          </w:p>
        </w:tc>
        <w:tc>
          <w:tcPr>
            <w:tcW w:w="1843" w:type="dxa"/>
            <w:tcBorders>
              <w:top w:val="single" w:sz="4" w:space="0" w:color="auto"/>
            </w:tcBorders>
            <w:vAlign w:val="center"/>
          </w:tcPr>
          <w:p w14:paraId="2E6B7CEC" w14:textId="77777777" w:rsidR="00AD0EAA" w:rsidRPr="00782C1C" w:rsidRDefault="00AD0EAA" w:rsidP="00874E2F">
            <w:pPr>
              <w:tabs>
                <w:tab w:val="decimal" w:pos="1068"/>
              </w:tabs>
              <w:jc w:val="right"/>
              <w:rPr>
                <w:sz w:val="20"/>
              </w:rPr>
            </w:pPr>
            <w:r>
              <w:rPr>
                <w:sz w:val="20"/>
              </w:rPr>
              <w:t xml:space="preserve"> </w:t>
            </w:r>
            <w:r w:rsidRPr="00782C1C">
              <w:rPr>
                <w:sz w:val="20"/>
              </w:rPr>
              <w:t>(497)</w:t>
            </w:r>
          </w:p>
        </w:tc>
        <w:tc>
          <w:tcPr>
            <w:tcW w:w="1701" w:type="dxa"/>
            <w:tcBorders>
              <w:top w:val="single" w:sz="4" w:space="0" w:color="auto"/>
              <w:right w:val="single" w:sz="4" w:space="0" w:color="auto"/>
            </w:tcBorders>
            <w:vAlign w:val="center"/>
          </w:tcPr>
          <w:p w14:paraId="6CA44871" w14:textId="77777777" w:rsidR="00AD0EAA" w:rsidRPr="00782C1C" w:rsidRDefault="00AD0EAA" w:rsidP="00874E2F">
            <w:pPr>
              <w:tabs>
                <w:tab w:val="decimal" w:pos="1068"/>
              </w:tabs>
              <w:jc w:val="right"/>
              <w:rPr>
                <w:sz w:val="20"/>
              </w:rPr>
            </w:pPr>
            <w:r w:rsidRPr="00782C1C">
              <w:rPr>
                <w:sz w:val="20"/>
              </w:rPr>
              <w:t>(467)</w:t>
            </w:r>
          </w:p>
        </w:tc>
      </w:tr>
      <w:tr w:rsidR="00AD0EAA" w:rsidRPr="006A1A42" w14:paraId="48560336" w14:textId="77777777" w:rsidTr="00AD0EAA">
        <w:tc>
          <w:tcPr>
            <w:tcW w:w="5529" w:type="dxa"/>
            <w:tcBorders>
              <w:left w:val="single" w:sz="4" w:space="0" w:color="auto"/>
            </w:tcBorders>
          </w:tcPr>
          <w:p w14:paraId="323F0543"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Share Based Payment</w:t>
            </w:r>
          </w:p>
        </w:tc>
        <w:tc>
          <w:tcPr>
            <w:tcW w:w="1843" w:type="dxa"/>
            <w:vAlign w:val="center"/>
          </w:tcPr>
          <w:p w14:paraId="0A9F9776" w14:textId="77777777" w:rsidR="00AD0EAA" w:rsidRPr="00782C1C" w:rsidRDefault="00AD0EAA" w:rsidP="00874E2F">
            <w:pPr>
              <w:tabs>
                <w:tab w:val="decimal" w:pos="1068"/>
              </w:tabs>
              <w:jc w:val="right"/>
              <w:rPr>
                <w:sz w:val="20"/>
              </w:rPr>
            </w:pPr>
            <w:r w:rsidRPr="00782C1C">
              <w:rPr>
                <w:sz w:val="20"/>
              </w:rPr>
              <w:t>(120)</w:t>
            </w:r>
          </w:p>
        </w:tc>
        <w:tc>
          <w:tcPr>
            <w:tcW w:w="1701" w:type="dxa"/>
            <w:tcBorders>
              <w:right w:val="single" w:sz="4" w:space="0" w:color="auto"/>
            </w:tcBorders>
            <w:vAlign w:val="center"/>
          </w:tcPr>
          <w:p w14:paraId="27822F1C" w14:textId="77777777" w:rsidR="00AD0EAA" w:rsidRPr="00782C1C" w:rsidRDefault="00AD0EAA" w:rsidP="00874E2F">
            <w:pPr>
              <w:tabs>
                <w:tab w:val="decimal" w:pos="1068"/>
              </w:tabs>
              <w:jc w:val="right"/>
              <w:rPr>
                <w:sz w:val="20"/>
              </w:rPr>
            </w:pPr>
            <w:r w:rsidRPr="00782C1C">
              <w:rPr>
                <w:sz w:val="20"/>
              </w:rPr>
              <w:t>(269)</w:t>
            </w:r>
          </w:p>
        </w:tc>
      </w:tr>
      <w:tr w:rsidR="00AD0EAA" w:rsidRPr="006A1A42" w14:paraId="7EB3E87D" w14:textId="77777777" w:rsidTr="00AD0EAA">
        <w:tc>
          <w:tcPr>
            <w:tcW w:w="5529" w:type="dxa"/>
            <w:tcBorders>
              <w:left w:val="single" w:sz="4" w:space="0" w:color="auto"/>
            </w:tcBorders>
          </w:tcPr>
          <w:p w14:paraId="26C617BE"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 xml:space="preserve">Provision for new costs </w:t>
            </w:r>
            <w:proofErr w:type="gramStart"/>
            <w:r w:rsidRPr="00782C1C">
              <w:rPr>
                <w:sz w:val="20"/>
              </w:rPr>
              <w:t>as a consequence of</w:t>
            </w:r>
            <w:proofErr w:type="gramEnd"/>
            <w:r w:rsidRPr="00782C1C">
              <w:rPr>
                <w:sz w:val="20"/>
              </w:rPr>
              <w:t xml:space="preserve"> past reorganisation</w:t>
            </w:r>
          </w:p>
        </w:tc>
        <w:tc>
          <w:tcPr>
            <w:tcW w:w="1843" w:type="dxa"/>
            <w:vAlign w:val="center"/>
          </w:tcPr>
          <w:p w14:paraId="73F6F36E" w14:textId="77777777" w:rsidR="00AD0EAA" w:rsidRPr="00782C1C" w:rsidRDefault="00AD0EAA" w:rsidP="00874E2F">
            <w:pPr>
              <w:tabs>
                <w:tab w:val="decimal" w:pos="1068"/>
              </w:tabs>
              <w:jc w:val="right"/>
              <w:rPr>
                <w:sz w:val="20"/>
              </w:rPr>
            </w:pPr>
            <w:r w:rsidRPr="00782C1C">
              <w:rPr>
                <w:sz w:val="20"/>
              </w:rPr>
              <w:t>-</w:t>
            </w:r>
          </w:p>
        </w:tc>
        <w:tc>
          <w:tcPr>
            <w:tcW w:w="1701" w:type="dxa"/>
            <w:tcBorders>
              <w:right w:val="single" w:sz="4" w:space="0" w:color="auto"/>
            </w:tcBorders>
            <w:vAlign w:val="center"/>
          </w:tcPr>
          <w:p w14:paraId="63E5B73F" w14:textId="77777777" w:rsidR="00AD0EAA" w:rsidRPr="00782C1C" w:rsidRDefault="00AD0EAA" w:rsidP="00874E2F">
            <w:pPr>
              <w:tabs>
                <w:tab w:val="decimal" w:pos="1068"/>
              </w:tabs>
              <w:jc w:val="right"/>
              <w:rPr>
                <w:sz w:val="20"/>
              </w:rPr>
            </w:pPr>
            <w:r w:rsidRPr="00782C1C">
              <w:rPr>
                <w:sz w:val="20"/>
              </w:rPr>
              <w:t>(500)</w:t>
            </w:r>
          </w:p>
        </w:tc>
      </w:tr>
      <w:tr w:rsidR="00AD0EAA" w:rsidRPr="006A1A42" w14:paraId="0D5C7F46" w14:textId="77777777" w:rsidTr="00AD0EAA">
        <w:tc>
          <w:tcPr>
            <w:tcW w:w="5529" w:type="dxa"/>
            <w:tcBorders>
              <w:left w:val="single" w:sz="4" w:space="0" w:color="auto"/>
              <w:bottom w:val="single" w:sz="4" w:space="0" w:color="auto"/>
            </w:tcBorders>
          </w:tcPr>
          <w:p w14:paraId="56EB063C" w14:textId="77777777" w:rsidR="00AD0EAA" w:rsidRPr="00782C1C" w:rsidRDefault="00AD0EAA" w:rsidP="00874E2F">
            <w:pPr>
              <w:tabs>
                <w:tab w:val="left" w:pos="232"/>
                <w:tab w:val="decimal" w:pos="5528"/>
                <w:tab w:val="decimal" w:pos="6945"/>
                <w:tab w:val="decimal" w:pos="8362"/>
                <w:tab w:val="decimal" w:pos="9780"/>
              </w:tabs>
              <w:jc w:val="both"/>
              <w:rPr>
                <w:sz w:val="20"/>
              </w:rPr>
            </w:pPr>
          </w:p>
        </w:tc>
        <w:tc>
          <w:tcPr>
            <w:tcW w:w="1843" w:type="dxa"/>
            <w:tcBorders>
              <w:bottom w:val="single" w:sz="4" w:space="0" w:color="auto"/>
            </w:tcBorders>
            <w:vAlign w:val="center"/>
          </w:tcPr>
          <w:p w14:paraId="6CCE860E" w14:textId="77777777" w:rsidR="00AD0EAA" w:rsidRPr="00782C1C" w:rsidRDefault="00AD0EAA" w:rsidP="00874E2F">
            <w:pPr>
              <w:tabs>
                <w:tab w:val="decimal" w:pos="1068"/>
              </w:tabs>
              <w:jc w:val="right"/>
              <w:rPr>
                <w:sz w:val="20"/>
              </w:rPr>
            </w:pPr>
            <w:r w:rsidRPr="00782C1C">
              <w:rPr>
                <w:spacing w:val="-24"/>
                <w:sz w:val="20"/>
              </w:rPr>
              <w:t>--------------</w:t>
            </w:r>
          </w:p>
        </w:tc>
        <w:tc>
          <w:tcPr>
            <w:tcW w:w="1701" w:type="dxa"/>
            <w:tcBorders>
              <w:bottom w:val="single" w:sz="4" w:space="0" w:color="auto"/>
              <w:right w:val="single" w:sz="4" w:space="0" w:color="auto"/>
            </w:tcBorders>
            <w:vAlign w:val="center"/>
          </w:tcPr>
          <w:p w14:paraId="49F9C08B" w14:textId="77777777" w:rsidR="00AD0EAA" w:rsidRPr="00782C1C" w:rsidRDefault="00AD0EAA" w:rsidP="00874E2F">
            <w:pPr>
              <w:tabs>
                <w:tab w:val="decimal" w:pos="1068"/>
              </w:tabs>
              <w:jc w:val="right"/>
              <w:rPr>
                <w:sz w:val="20"/>
              </w:rPr>
            </w:pPr>
            <w:r w:rsidRPr="00782C1C">
              <w:rPr>
                <w:spacing w:val="-24"/>
                <w:sz w:val="20"/>
              </w:rPr>
              <w:t>--------------</w:t>
            </w:r>
          </w:p>
        </w:tc>
      </w:tr>
      <w:tr w:rsidR="00AD0EAA" w:rsidRPr="006A1A42" w14:paraId="5BB61338" w14:textId="77777777" w:rsidTr="00AD0EAA">
        <w:tc>
          <w:tcPr>
            <w:tcW w:w="5529" w:type="dxa"/>
            <w:tcBorders>
              <w:top w:val="single" w:sz="4" w:space="0" w:color="auto"/>
              <w:left w:val="single" w:sz="4" w:space="0" w:color="auto"/>
              <w:bottom w:val="single" w:sz="4" w:space="0" w:color="auto"/>
            </w:tcBorders>
            <w:shd w:val="clear" w:color="auto" w:fill="D9D9D9" w:themeFill="background1" w:themeFillShade="D9"/>
          </w:tcPr>
          <w:p w14:paraId="308B4DB0"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(Loss)/Profit from operations before disposal</w:t>
            </w:r>
          </w:p>
        </w:tc>
        <w:tc>
          <w:tcPr>
            <w:tcW w:w="1843" w:type="dxa"/>
            <w:tcBorders>
              <w:top w:val="single" w:sz="4" w:space="0" w:color="auto"/>
              <w:bottom w:val="single" w:sz="4" w:space="0" w:color="auto"/>
            </w:tcBorders>
            <w:shd w:val="clear" w:color="auto" w:fill="D9D9D9" w:themeFill="background1" w:themeFillShade="D9"/>
            <w:vAlign w:val="center"/>
          </w:tcPr>
          <w:p w14:paraId="316F611B" w14:textId="77777777" w:rsidR="00AD0EAA" w:rsidRPr="00782C1C" w:rsidRDefault="00AD0EAA" w:rsidP="00874E2F">
            <w:pPr>
              <w:tabs>
                <w:tab w:val="decimal" w:pos="1068"/>
              </w:tabs>
              <w:jc w:val="right"/>
              <w:rPr>
                <w:b/>
                <w:sz w:val="20"/>
              </w:rPr>
            </w:pPr>
            <w:r w:rsidRPr="00782C1C">
              <w:rPr>
                <w:b/>
                <w:sz w:val="20"/>
              </w:rPr>
              <w:t>(470)</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14:paraId="18ED1E74" w14:textId="77777777" w:rsidR="00AD0EAA" w:rsidRPr="00782C1C" w:rsidRDefault="00AD0EAA" w:rsidP="00874E2F">
            <w:pPr>
              <w:tabs>
                <w:tab w:val="decimal" w:pos="1068"/>
              </w:tabs>
              <w:jc w:val="right"/>
              <w:rPr>
                <w:b/>
                <w:sz w:val="20"/>
              </w:rPr>
            </w:pPr>
            <w:r w:rsidRPr="00782C1C">
              <w:rPr>
                <w:b/>
                <w:sz w:val="20"/>
              </w:rPr>
              <w:t>52</w:t>
            </w:r>
          </w:p>
        </w:tc>
      </w:tr>
      <w:tr w:rsidR="00AD0EAA" w:rsidRPr="006A1A42" w14:paraId="52BDEBF2" w14:textId="77777777" w:rsidTr="00AD0EAA">
        <w:tc>
          <w:tcPr>
            <w:tcW w:w="5529" w:type="dxa"/>
          </w:tcPr>
          <w:p w14:paraId="10A76B68" w14:textId="77777777" w:rsidR="00AD0EAA"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2C4E7F00" w14:textId="77777777" w:rsidR="00AD0EAA" w:rsidRPr="00EC5011" w:rsidRDefault="00AD0EAA" w:rsidP="00874E2F">
            <w:pPr>
              <w:tabs>
                <w:tab w:val="decimal" w:pos="1068"/>
              </w:tabs>
              <w:jc w:val="right"/>
              <w:rPr>
                <w:sz w:val="20"/>
              </w:rPr>
            </w:pPr>
          </w:p>
        </w:tc>
        <w:tc>
          <w:tcPr>
            <w:tcW w:w="1701" w:type="dxa"/>
            <w:vAlign w:val="center"/>
          </w:tcPr>
          <w:p w14:paraId="5A6AEAC8" w14:textId="77777777" w:rsidR="00AD0EAA" w:rsidRPr="00DA74AC" w:rsidRDefault="00AD0EAA" w:rsidP="00874E2F">
            <w:pPr>
              <w:tabs>
                <w:tab w:val="decimal" w:pos="1068"/>
              </w:tabs>
              <w:jc w:val="right"/>
              <w:rPr>
                <w:sz w:val="20"/>
              </w:rPr>
            </w:pPr>
          </w:p>
        </w:tc>
      </w:tr>
      <w:tr w:rsidR="00AD0EAA" w:rsidRPr="006A1A42" w14:paraId="1180C04C" w14:textId="77777777" w:rsidTr="00AD0EAA">
        <w:tc>
          <w:tcPr>
            <w:tcW w:w="5529" w:type="dxa"/>
          </w:tcPr>
          <w:p w14:paraId="5B119554"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Finance costs</w:t>
            </w:r>
          </w:p>
        </w:tc>
        <w:tc>
          <w:tcPr>
            <w:tcW w:w="1843" w:type="dxa"/>
            <w:vAlign w:val="center"/>
          </w:tcPr>
          <w:p w14:paraId="62E0A98B" w14:textId="77777777" w:rsidR="00AD0EAA" w:rsidRPr="00782C1C" w:rsidRDefault="00AD0EAA" w:rsidP="00874E2F">
            <w:pPr>
              <w:tabs>
                <w:tab w:val="decimal" w:pos="1068"/>
              </w:tabs>
              <w:jc w:val="right"/>
              <w:rPr>
                <w:sz w:val="20"/>
              </w:rPr>
            </w:pPr>
            <w:r w:rsidRPr="00782C1C">
              <w:rPr>
                <w:sz w:val="20"/>
              </w:rPr>
              <w:t>(58)</w:t>
            </w:r>
          </w:p>
        </w:tc>
        <w:tc>
          <w:tcPr>
            <w:tcW w:w="1701" w:type="dxa"/>
            <w:vAlign w:val="center"/>
          </w:tcPr>
          <w:p w14:paraId="5FD535E0" w14:textId="77777777" w:rsidR="00AD0EAA" w:rsidRPr="00782C1C" w:rsidRDefault="00AD0EAA" w:rsidP="00874E2F">
            <w:pPr>
              <w:tabs>
                <w:tab w:val="decimal" w:pos="1068"/>
              </w:tabs>
              <w:jc w:val="right"/>
              <w:rPr>
                <w:sz w:val="20"/>
              </w:rPr>
            </w:pPr>
            <w:r w:rsidRPr="00782C1C">
              <w:rPr>
                <w:sz w:val="20"/>
              </w:rPr>
              <w:t>(115)</w:t>
            </w:r>
          </w:p>
        </w:tc>
      </w:tr>
      <w:tr w:rsidR="00AD0EAA" w:rsidRPr="006A1A42" w14:paraId="5F63D2D9" w14:textId="77777777" w:rsidTr="00AD0EAA">
        <w:tc>
          <w:tcPr>
            <w:tcW w:w="5529" w:type="dxa"/>
          </w:tcPr>
          <w:p w14:paraId="135DE8FF"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lastRenderedPageBreak/>
              <w:t>LLP members</w:t>
            </w:r>
            <w:r>
              <w:rPr>
                <w:sz w:val="20"/>
              </w:rPr>
              <w:t>’</w:t>
            </w:r>
            <w:r w:rsidRPr="00782C1C">
              <w:rPr>
                <w:sz w:val="20"/>
              </w:rPr>
              <w:t xml:space="preserve"> remuneration charged as an expense</w:t>
            </w:r>
          </w:p>
        </w:tc>
        <w:tc>
          <w:tcPr>
            <w:tcW w:w="1843" w:type="dxa"/>
            <w:vAlign w:val="center"/>
          </w:tcPr>
          <w:p w14:paraId="2D748704" w14:textId="77777777" w:rsidR="00AD0EAA" w:rsidRPr="00782C1C" w:rsidRDefault="00AD0EAA" w:rsidP="00874E2F">
            <w:pPr>
              <w:tabs>
                <w:tab w:val="decimal" w:pos="1068"/>
              </w:tabs>
              <w:jc w:val="right"/>
              <w:rPr>
                <w:sz w:val="20"/>
              </w:rPr>
            </w:pPr>
            <w:r w:rsidRPr="00782C1C">
              <w:rPr>
                <w:sz w:val="20"/>
              </w:rPr>
              <w:t>(27</w:t>
            </w:r>
            <w:r>
              <w:rPr>
                <w:sz w:val="20"/>
              </w:rPr>
              <w:t>7</w:t>
            </w:r>
            <w:r w:rsidRPr="00782C1C">
              <w:rPr>
                <w:sz w:val="20"/>
              </w:rPr>
              <w:t>)</w:t>
            </w:r>
          </w:p>
        </w:tc>
        <w:tc>
          <w:tcPr>
            <w:tcW w:w="1701" w:type="dxa"/>
            <w:vAlign w:val="center"/>
          </w:tcPr>
          <w:p w14:paraId="6A6C7F7D" w14:textId="77777777" w:rsidR="00AD0EAA" w:rsidRPr="00782C1C" w:rsidRDefault="00AD0EAA" w:rsidP="00874E2F">
            <w:pPr>
              <w:tabs>
                <w:tab w:val="decimal" w:pos="1068"/>
              </w:tabs>
              <w:jc w:val="right"/>
              <w:rPr>
                <w:sz w:val="20"/>
              </w:rPr>
            </w:pPr>
            <w:r w:rsidRPr="00782C1C">
              <w:rPr>
                <w:sz w:val="20"/>
              </w:rPr>
              <w:t>(241)</w:t>
            </w:r>
          </w:p>
        </w:tc>
      </w:tr>
      <w:tr w:rsidR="00AD0EAA" w:rsidRPr="006A1A42" w14:paraId="494E2FE9" w14:textId="77777777" w:rsidTr="00AD0EAA">
        <w:tc>
          <w:tcPr>
            <w:tcW w:w="5529" w:type="dxa"/>
          </w:tcPr>
          <w:p w14:paraId="139CB304" w14:textId="77777777" w:rsidR="00AD0EAA" w:rsidRPr="00782C1C"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0AA50CD6" w14:textId="77777777" w:rsidR="00AD0EAA" w:rsidRPr="00782C1C" w:rsidRDefault="00AD0EAA" w:rsidP="00874E2F">
            <w:pPr>
              <w:tabs>
                <w:tab w:val="decimal" w:pos="1068"/>
              </w:tabs>
              <w:jc w:val="right"/>
              <w:rPr>
                <w:spacing w:val="-24"/>
                <w:sz w:val="20"/>
              </w:rPr>
            </w:pPr>
            <w:r w:rsidRPr="00782C1C">
              <w:rPr>
                <w:spacing w:val="-24"/>
                <w:sz w:val="20"/>
              </w:rPr>
              <w:t>------------</w:t>
            </w:r>
          </w:p>
        </w:tc>
        <w:tc>
          <w:tcPr>
            <w:tcW w:w="1701" w:type="dxa"/>
            <w:vAlign w:val="center"/>
          </w:tcPr>
          <w:p w14:paraId="78EA2303" w14:textId="77777777" w:rsidR="00AD0EAA" w:rsidRPr="00782C1C" w:rsidRDefault="00AD0EAA" w:rsidP="00874E2F">
            <w:pPr>
              <w:tabs>
                <w:tab w:val="decimal" w:pos="1068"/>
              </w:tabs>
              <w:jc w:val="right"/>
              <w:rPr>
                <w:spacing w:val="-24"/>
                <w:sz w:val="20"/>
              </w:rPr>
            </w:pPr>
            <w:r w:rsidRPr="00782C1C">
              <w:rPr>
                <w:spacing w:val="-24"/>
                <w:sz w:val="20"/>
              </w:rPr>
              <w:t>------------</w:t>
            </w:r>
          </w:p>
        </w:tc>
      </w:tr>
      <w:tr w:rsidR="00AD0EAA" w:rsidRPr="006A1A42" w14:paraId="2EFC5908" w14:textId="77777777" w:rsidTr="00AD0EAA">
        <w:tc>
          <w:tcPr>
            <w:tcW w:w="5529" w:type="dxa"/>
          </w:tcPr>
          <w:p w14:paraId="5790E75E"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(Loss)/Profit before taxation</w:t>
            </w:r>
          </w:p>
        </w:tc>
        <w:tc>
          <w:tcPr>
            <w:tcW w:w="1843" w:type="dxa"/>
            <w:vAlign w:val="center"/>
          </w:tcPr>
          <w:p w14:paraId="0977FA0F" w14:textId="77777777" w:rsidR="00AD0EAA" w:rsidRPr="00782C1C" w:rsidRDefault="00AD0EAA" w:rsidP="00874E2F">
            <w:pPr>
              <w:tabs>
                <w:tab w:val="decimal" w:pos="1068"/>
              </w:tabs>
              <w:jc w:val="right"/>
              <w:rPr>
                <w:b/>
                <w:sz w:val="20"/>
              </w:rPr>
            </w:pPr>
            <w:r w:rsidRPr="00782C1C">
              <w:rPr>
                <w:b/>
                <w:sz w:val="20"/>
              </w:rPr>
              <w:t>(805)</w:t>
            </w:r>
          </w:p>
        </w:tc>
        <w:tc>
          <w:tcPr>
            <w:tcW w:w="1701" w:type="dxa"/>
            <w:vAlign w:val="center"/>
          </w:tcPr>
          <w:p w14:paraId="5AC0BC15" w14:textId="77777777" w:rsidR="00AD0EAA" w:rsidRPr="00782C1C" w:rsidRDefault="00AD0EAA" w:rsidP="00874E2F">
            <w:pPr>
              <w:tabs>
                <w:tab w:val="decimal" w:pos="1068"/>
              </w:tabs>
              <w:jc w:val="right"/>
              <w:rPr>
                <w:b/>
                <w:sz w:val="20"/>
              </w:rPr>
            </w:pPr>
            <w:r w:rsidRPr="00782C1C">
              <w:rPr>
                <w:b/>
                <w:sz w:val="20"/>
              </w:rPr>
              <w:t>35,482</w:t>
            </w:r>
          </w:p>
        </w:tc>
      </w:tr>
      <w:tr w:rsidR="00AD0EAA" w:rsidRPr="006A1A42" w14:paraId="1837412B" w14:textId="77777777" w:rsidTr="00AD0EAA">
        <w:tc>
          <w:tcPr>
            <w:tcW w:w="5529" w:type="dxa"/>
          </w:tcPr>
          <w:p w14:paraId="21F054DC" w14:textId="77777777" w:rsidR="00AD0EAA" w:rsidRPr="006A1A42"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04ED29A6" w14:textId="77777777" w:rsidR="00AD0EAA" w:rsidRPr="00EC5011" w:rsidRDefault="00AD0EAA" w:rsidP="00874E2F">
            <w:pPr>
              <w:tabs>
                <w:tab w:val="decimal" w:pos="1068"/>
              </w:tabs>
              <w:jc w:val="right"/>
              <w:rPr>
                <w:spacing w:val="-24"/>
                <w:sz w:val="20"/>
              </w:rPr>
            </w:pPr>
          </w:p>
        </w:tc>
        <w:tc>
          <w:tcPr>
            <w:tcW w:w="1701" w:type="dxa"/>
            <w:vAlign w:val="center"/>
          </w:tcPr>
          <w:p w14:paraId="19637975" w14:textId="77777777" w:rsidR="00AD0EAA" w:rsidRPr="00DA74AC" w:rsidRDefault="00AD0EAA" w:rsidP="00874E2F">
            <w:pPr>
              <w:tabs>
                <w:tab w:val="decimal" w:pos="1068"/>
              </w:tabs>
              <w:jc w:val="right"/>
              <w:rPr>
                <w:spacing w:val="-24"/>
                <w:sz w:val="20"/>
              </w:rPr>
            </w:pPr>
          </w:p>
        </w:tc>
      </w:tr>
      <w:tr w:rsidR="00AD0EAA" w:rsidRPr="006A1A42" w14:paraId="6C4F152A" w14:textId="77777777" w:rsidTr="00AD0EAA">
        <w:tc>
          <w:tcPr>
            <w:tcW w:w="5529" w:type="dxa"/>
          </w:tcPr>
          <w:p w14:paraId="1ACBC2EC" w14:textId="77777777" w:rsidR="00AD0EAA" w:rsidRPr="00782C1C" w:rsidRDefault="00AD0EAA" w:rsidP="00874E2F">
            <w:pPr>
              <w:tabs>
                <w:tab w:val="left" w:pos="232"/>
                <w:tab w:val="decimal" w:pos="5528"/>
                <w:tab w:val="decimal" w:pos="6945"/>
                <w:tab w:val="decimal" w:pos="8362"/>
                <w:tab w:val="decimal" w:pos="9780"/>
              </w:tabs>
              <w:jc w:val="both"/>
              <w:rPr>
                <w:sz w:val="20"/>
              </w:rPr>
            </w:pPr>
            <w:r w:rsidRPr="00782C1C">
              <w:rPr>
                <w:sz w:val="20"/>
              </w:rPr>
              <w:t>Taxation</w:t>
            </w:r>
          </w:p>
        </w:tc>
        <w:tc>
          <w:tcPr>
            <w:tcW w:w="1843" w:type="dxa"/>
            <w:vAlign w:val="center"/>
          </w:tcPr>
          <w:p w14:paraId="58C9F44D" w14:textId="77777777" w:rsidR="00AD0EAA" w:rsidRPr="00782C1C" w:rsidRDefault="00AD0EAA" w:rsidP="00874E2F">
            <w:pPr>
              <w:tabs>
                <w:tab w:val="decimal" w:pos="1068"/>
              </w:tabs>
              <w:jc w:val="right"/>
              <w:rPr>
                <w:sz w:val="20"/>
              </w:rPr>
            </w:pPr>
            <w:r w:rsidRPr="00782C1C">
              <w:rPr>
                <w:sz w:val="20"/>
              </w:rPr>
              <w:t>-</w:t>
            </w:r>
          </w:p>
        </w:tc>
        <w:tc>
          <w:tcPr>
            <w:tcW w:w="1701" w:type="dxa"/>
            <w:vAlign w:val="center"/>
          </w:tcPr>
          <w:p w14:paraId="56AE0051" w14:textId="77777777" w:rsidR="00AD0EAA" w:rsidRPr="00782C1C" w:rsidRDefault="00AD0EAA" w:rsidP="00874E2F">
            <w:pPr>
              <w:tabs>
                <w:tab w:val="decimal" w:pos="1068"/>
              </w:tabs>
              <w:jc w:val="right"/>
              <w:rPr>
                <w:sz w:val="20"/>
              </w:rPr>
            </w:pPr>
            <w:r w:rsidRPr="00782C1C">
              <w:rPr>
                <w:sz w:val="20"/>
              </w:rPr>
              <w:t>-</w:t>
            </w:r>
          </w:p>
        </w:tc>
      </w:tr>
      <w:tr w:rsidR="00AD0EAA" w:rsidRPr="006A1A42" w14:paraId="476C0C51" w14:textId="77777777" w:rsidTr="00AD0EAA">
        <w:trPr>
          <w:trHeight w:val="80"/>
        </w:trPr>
        <w:tc>
          <w:tcPr>
            <w:tcW w:w="5529" w:type="dxa"/>
          </w:tcPr>
          <w:p w14:paraId="30EBE21F" w14:textId="77777777" w:rsidR="00AD0EAA" w:rsidRPr="00876FF3" w:rsidRDefault="00AD0EAA" w:rsidP="00874E2F">
            <w:pPr>
              <w:tabs>
                <w:tab w:val="left" w:pos="232"/>
                <w:tab w:val="decimal" w:pos="5528"/>
                <w:tab w:val="decimal" w:pos="6945"/>
                <w:tab w:val="decimal" w:pos="8362"/>
                <w:tab w:val="decimal" w:pos="9780"/>
              </w:tabs>
              <w:jc w:val="both"/>
              <w:rPr>
                <w:b/>
                <w:sz w:val="20"/>
              </w:rPr>
            </w:pPr>
          </w:p>
        </w:tc>
        <w:tc>
          <w:tcPr>
            <w:tcW w:w="1843" w:type="dxa"/>
            <w:vAlign w:val="center"/>
          </w:tcPr>
          <w:p w14:paraId="34BC1E7C" w14:textId="77777777" w:rsidR="00AD0EAA" w:rsidRPr="00EC5011" w:rsidRDefault="00AD0EAA" w:rsidP="00874E2F">
            <w:pPr>
              <w:tabs>
                <w:tab w:val="decimal" w:pos="1068"/>
              </w:tabs>
              <w:jc w:val="right"/>
              <w:rPr>
                <w:spacing w:val="-24"/>
                <w:sz w:val="20"/>
              </w:rPr>
            </w:pPr>
            <w:r w:rsidRPr="00EC5011">
              <w:rPr>
                <w:spacing w:val="-24"/>
                <w:sz w:val="20"/>
              </w:rPr>
              <w:t>------------</w:t>
            </w:r>
          </w:p>
        </w:tc>
        <w:tc>
          <w:tcPr>
            <w:tcW w:w="1701" w:type="dxa"/>
            <w:vAlign w:val="center"/>
          </w:tcPr>
          <w:p w14:paraId="2FEA37D1" w14:textId="77777777" w:rsidR="00AD0EAA" w:rsidRPr="00DA74AC" w:rsidRDefault="00AD0EAA" w:rsidP="00874E2F">
            <w:pPr>
              <w:tabs>
                <w:tab w:val="decimal" w:pos="1068"/>
              </w:tabs>
              <w:jc w:val="right"/>
              <w:rPr>
                <w:spacing w:val="-24"/>
                <w:sz w:val="20"/>
              </w:rPr>
            </w:pPr>
            <w:r w:rsidRPr="00DA74AC">
              <w:rPr>
                <w:spacing w:val="-24"/>
                <w:sz w:val="20"/>
              </w:rPr>
              <w:t>------------</w:t>
            </w:r>
          </w:p>
        </w:tc>
      </w:tr>
      <w:tr w:rsidR="00AD0EAA" w:rsidRPr="006A1A42" w14:paraId="312C665B" w14:textId="77777777" w:rsidTr="00AD0EAA">
        <w:trPr>
          <w:trHeight w:val="80"/>
        </w:trPr>
        <w:tc>
          <w:tcPr>
            <w:tcW w:w="5529" w:type="dxa"/>
          </w:tcPr>
          <w:p w14:paraId="17214C88"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 xml:space="preserve">(Loss)/Profit after taxation </w:t>
            </w:r>
          </w:p>
        </w:tc>
        <w:tc>
          <w:tcPr>
            <w:tcW w:w="1843" w:type="dxa"/>
            <w:vAlign w:val="center"/>
          </w:tcPr>
          <w:p w14:paraId="50E485DA" w14:textId="77777777" w:rsidR="00AD0EAA" w:rsidRPr="00782C1C" w:rsidRDefault="00AD0EAA" w:rsidP="00874E2F">
            <w:pPr>
              <w:tabs>
                <w:tab w:val="decimal" w:pos="1068"/>
              </w:tabs>
              <w:jc w:val="right"/>
              <w:rPr>
                <w:spacing w:val="-24"/>
                <w:sz w:val="20"/>
              </w:rPr>
            </w:pPr>
            <w:r w:rsidRPr="00782C1C">
              <w:rPr>
                <w:b/>
                <w:sz w:val="20"/>
              </w:rPr>
              <w:t>(805)</w:t>
            </w:r>
          </w:p>
        </w:tc>
        <w:tc>
          <w:tcPr>
            <w:tcW w:w="1701" w:type="dxa"/>
            <w:vAlign w:val="center"/>
          </w:tcPr>
          <w:p w14:paraId="69EFD788" w14:textId="77777777" w:rsidR="00AD0EAA" w:rsidRPr="00782C1C" w:rsidRDefault="00AD0EAA" w:rsidP="00874E2F">
            <w:pPr>
              <w:tabs>
                <w:tab w:val="decimal" w:pos="1068"/>
              </w:tabs>
              <w:jc w:val="right"/>
              <w:rPr>
                <w:spacing w:val="-24"/>
                <w:sz w:val="20"/>
              </w:rPr>
            </w:pPr>
            <w:r w:rsidRPr="00782C1C">
              <w:rPr>
                <w:b/>
                <w:sz w:val="20"/>
              </w:rPr>
              <w:t>35,482</w:t>
            </w:r>
          </w:p>
        </w:tc>
      </w:tr>
      <w:tr w:rsidR="00AD0EAA" w:rsidRPr="006A1A42" w14:paraId="5E724236" w14:textId="77777777" w:rsidTr="00AD0EAA">
        <w:trPr>
          <w:trHeight w:val="80"/>
        </w:trPr>
        <w:tc>
          <w:tcPr>
            <w:tcW w:w="5529" w:type="dxa"/>
          </w:tcPr>
          <w:p w14:paraId="0F5F84C2" w14:textId="77777777" w:rsidR="00AD0EAA" w:rsidRPr="00876FF3" w:rsidRDefault="00AD0EAA" w:rsidP="00874E2F">
            <w:pPr>
              <w:tabs>
                <w:tab w:val="left" w:pos="232"/>
                <w:tab w:val="decimal" w:pos="5528"/>
                <w:tab w:val="decimal" w:pos="6945"/>
                <w:tab w:val="decimal" w:pos="8362"/>
                <w:tab w:val="decimal" w:pos="9780"/>
              </w:tabs>
              <w:jc w:val="both"/>
              <w:rPr>
                <w:b/>
                <w:sz w:val="20"/>
              </w:rPr>
            </w:pPr>
          </w:p>
        </w:tc>
        <w:tc>
          <w:tcPr>
            <w:tcW w:w="1843" w:type="dxa"/>
            <w:vAlign w:val="center"/>
          </w:tcPr>
          <w:p w14:paraId="3E707E6D" w14:textId="77777777" w:rsidR="00AD0EAA" w:rsidRPr="00EC5011" w:rsidRDefault="00AD0EAA" w:rsidP="00874E2F">
            <w:pPr>
              <w:tabs>
                <w:tab w:val="decimal" w:pos="1068"/>
              </w:tabs>
              <w:jc w:val="right"/>
              <w:rPr>
                <w:spacing w:val="-24"/>
                <w:sz w:val="20"/>
              </w:rPr>
            </w:pPr>
          </w:p>
        </w:tc>
        <w:tc>
          <w:tcPr>
            <w:tcW w:w="1701" w:type="dxa"/>
            <w:vAlign w:val="center"/>
          </w:tcPr>
          <w:p w14:paraId="7CAEF176" w14:textId="77777777" w:rsidR="00AD0EAA" w:rsidRPr="00DA74AC" w:rsidRDefault="00AD0EAA" w:rsidP="00874E2F">
            <w:pPr>
              <w:tabs>
                <w:tab w:val="decimal" w:pos="1068"/>
              </w:tabs>
              <w:jc w:val="right"/>
              <w:rPr>
                <w:spacing w:val="-24"/>
                <w:sz w:val="20"/>
              </w:rPr>
            </w:pPr>
          </w:p>
        </w:tc>
      </w:tr>
      <w:tr w:rsidR="00AD0EAA" w:rsidRPr="006A1A42" w14:paraId="4ED90F5E" w14:textId="77777777" w:rsidTr="00AD0EAA">
        <w:trPr>
          <w:trHeight w:val="80"/>
        </w:trPr>
        <w:tc>
          <w:tcPr>
            <w:tcW w:w="5529" w:type="dxa"/>
          </w:tcPr>
          <w:p w14:paraId="606305AE" w14:textId="77777777" w:rsidR="00AD0EAA" w:rsidRPr="00782C1C" w:rsidRDefault="00AD0EAA" w:rsidP="00874E2F">
            <w:pPr>
              <w:tabs>
                <w:tab w:val="left" w:pos="232"/>
                <w:tab w:val="decimal" w:pos="5528"/>
                <w:tab w:val="decimal" w:pos="6945"/>
                <w:tab w:val="decimal" w:pos="8362"/>
                <w:tab w:val="decimal" w:pos="9780"/>
              </w:tabs>
              <w:jc w:val="both"/>
              <w:rPr>
                <w:sz w:val="20"/>
              </w:rPr>
            </w:pPr>
            <w:r>
              <w:rPr>
                <w:sz w:val="20"/>
              </w:rPr>
              <w:t>Minority interest in LEBC</w:t>
            </w:r>
          </w:p>
        </w:tc>
        <w:tc>
          <w:tcPr>
            <w:tcW w:w="1843" w:type="dxa"/>
            <w:vAlign w:val="center"/>
          </w:tcPr>
          <w:p w14:paraId="44E49278" w14:textId="77777777" w:rsidR="00AD0EAA" w:rsidRPr="00782C1C" w:rsidRDefault="00AD0EAA" w:rsidP="00874E2F">
            <w:pPr>
              <w:tabs>
                <w:tab w:val="decimal" w:pos="1068"/>
              </w:tabs>
              <w:jc w:val="right"/>
              <w:rPr>
                <w:spacing w:val="-24"/>
                <w:sz w:val="20"/>
              </w:rPr>
            </w:pPr>
            <w:r>
              <w:rPr>
                <w:sz w:val="20"/>
              </w:rPr>
              <w:t>(58)</w:t>
            </w:r>
          </w:p>
        </w:tc>
        <w:tc>
          <w:tcPr>
            <w:tcW w:w="1701" w:type="dxa"/>
            <w:vAlign w:val="center"/>
          </w:tcPr>
          <w:p w14:paraId="0FD3E3DB" w14:textId="77777777" w:rsidR="00AD0EAA" w:rsidRPr="00782C1C" w:rsidRDefault="00AD0EAA" w:rsidP="00874E2F">
            <w:pPr>
              <w:tabs>
                <w:tab w:val="decimal" w:pos="1068"/>
              </w:tabs>
              <w:jc w:val="right"/>
              <w:rPr>
                <w:spacing w:val="-24"/>
                <w:sz w:val="20"/>
              </w:rPr>
            </w:pPr>
            <w:r w:rsidRPr="00782C1C">
              <w:rPr>
                <w:spacing w:val="-24"/>
                <w:sz w:val="20"/>
              </w:rPr>
              <w:t>-</w:t>
            </w:r>
          </w:p>
        </w:tc>
      </w:tr>
      <w:tr w:rsidR="00AD0EAA" w:rsidRPr="006A1A42" w14:paraId="31C7BD17" w14:textId="77777777" w:rsidTr="00AD0EAA">
        <w:trPr>
          <w:trHeight w:val="80"/>
        </w:trPr>
        <w:tc>
          <w:tcPr>
            <w:tcW w:w="5529" w:type="dxa"/>
          </w:tcPr>
          <w:p w14:paraId="782F5592" w14:textId="77777777" w:rsidR="00AD0EAA" w:rsidRPr="00782C1C" w:rsidRDefault="00AD0EAA" w:rsidP="00874E2F">
            <w:pPr>
              <w:tabs>
                <w:tab w:val="left" w:pos="232"/>
                <w:tab w:val="decimal" w:pos="5528"/>
                <w:tab w:val="decimal" w:pos="6945"/>
                <w:tab w:val="decimal" w:pos="8362"/>
                <w:tab w:val="decimal" w:pos="9780"/>
              </w:tabs>
              <w:jc w:val="both"/>
              <w:rPr>
                <w:b/>
                <w:sz w:val="20"/>
              </w:rPr>
            </w:pPr>
          </w:p>
        </w:tc>
        <w:tc>
          <w:tcPr>
            <w:tcW w:w="1843" w:type="dxa"/>
            <w:vAlign w:val="center"/>
          </w:tcPr>
          <w:p w14:paraId="5FA5042A" w14:textId="77777777" w:rsidR="00AD0EAA" w:rsidRPr="00782C1C" w:rsidRDefault="00AD0EAA" w:rsidP="00874E2F">
            <w:pPr>
              <w:tabs>
                <w:tab w:val="decimal" w:pos="1068"/>
              </w:tabs>
              <w:jc w:val="right"/>
              <w:rPr>
                <w:spacing w:val="-24"/>
                <w:sz w:val="20"/>
              </w:rPr>
            </w:pPr>
            <w:r w:rsidRPr="00782C1C">
              <w:rPr>
                <w:spacing w:val="-24"/>
                <w:sz w:val="20"/>
              </w:rPr>
              <w:t>------------</w:t>
            </w:r>
          </w:p>
        </w:tc>
        <w:tc>
          <w:tcPr>
            <w:tcW w:w="1701" w:type="dxa"/>
            <w:vAlign w:val="center"/>
          </w:tcPr>
          <w:p w14:paraId="589D9E1E" w14:textId="77777777" w:rsidR="00AD0EAA" w:rsidRPr="00782C1C" w:rsidRDefault="00AD0EAA" w:rsidP="00874E2F">
            <w:pPr>
              <w:tabs>
                <w:tab w:val="decimal" w:pos="1068"/>
              </w:tabs>
              <w:jc w:val="right"/>
              <w:rPr>
                <w:spacing w:val="-24"/>
                <w:sz w:val="20"/>
              </w:rPr>
            </w:pPr>
            <w:r w:rsidRPr="00782C1C">
              <w:rPr>
                <w:spacing w:val="-24"/>
                <w:sz w:val="20"/>
              </w:rPr>
              <w:t>------------</w:t>
            </w:r>
          </w:p>
        </w:tc>
      </w:tr>
      <w:tr w:rsidR="00AD0EAA" w:rsidRPr="006A1A42" w14:paraId="605271E2" w14:textId="77777777" w:rsidTr="00AD0EAA">
        <w:tc>
          <w:tcPr>
            <w:tcW w:w="5529" w:type="dxa"/>
          </w:tcPr>
          <w:p w14:paraId="56ADED2D"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Profit after taxation and attributable to equity holders of the Parent and total comprehensive income for the period</w:t>
            </w:r>
          </w:p>
        </w:tc>
        <w:tc>
          <w:tcPr>
            <w:tcW w:w="1843" w:type="dxa"/>
            <w:vAlign w:val="center"/>
          </w:tcPr>
          <w:p w14:paraId="7E728FE1" w14:textId="77777777" w:rsidR="00AD0EAA" w:rsidRPr="00782C1C" w:rsidRDefault="00AD0EAA" w:rsidP="00874E2F">
            <w:pPr>
              <w:tabs>
                <w:tab w:val="decimal" w:pos="1068"/>
              </w:tabs>
              <w:jc w:val="right"/>
              <w:rPr>
                <w:b/>
                <w:sz w:val="20"/>
              </w:rPr>
            </w:pPr>
          </w:p>
          <w:p w14:paraId="0C06960A" w14:textId="77777777" w:rsidR="00AD0EAA" w:rsidRPr="00782C1C" w:rsidRDefault="00AD0EAA" w:rsidP="00874E2F">
            <w:pPr>
              <w:tabs>
                <w:tab w:val="decimal" w:pos="1068"/>
              </w:tabs>
              <w:jc w:val="right"/>
              <w:rPr>
                <w:b/>
                <w:sz w:val="20"/>
              </w:rPr>
            </w:pPr>
            <w:r w:rsidRPr="00782C1C">
              <w:rPr>
                <w:b/>
                <w:sz w:val="20"/>
              </w:rPr>
              <w:t>(</w:t>
            </w:r>
            <w:r>
              <w:rPr>
                <w:b/>
                <w:sz w:val="20"/>
              </w:rPr>
              <w:t>863</w:t>
            </w:r>
            <w:r w:rsidRPr="00782C1C">
              <w:rPr>
                <w:b/>
                <w:sz w:val="20"/>
              </w:rPr>
              <w:t>)</w:t>
            </w:r>
          </w:p>
        </w:tc>
        <w:tc>
          <w:tcPr>
            <w:tcW w:w="1701" w:type="dxa"/>
            <w:vAlign w:val="center"/>
          </w:tcPr>
          <w:p w14:paraId="73B6B54D" w14:textId="77777777" w:rsidR="00AD0EAA" w:rsidRPr="00782C1C" w:rsidRDefault="00AD0EAA" w:rsidP="00874E2F">
            <w:pPr>
              <w:tabs>
                <w:tab w:val="decimal" w:pos="1068"/>
              </w:tabs>
              <w:jc w:val="right"/>
              <w:rPr>
                <w:b/>
                <w:sz w:val="20"/>
              </w:rPr>
            </w:pPr>
          </w:p>
          <w:p w14:paraId="4356499A" w14:textId="77777777" w:rsidR="00AD0EAA" w:rsidRPr="00782C1C" w:rsidRDefault="00AD0EAA" w:rsidP="00874E2F">
            <w:pPr>
              <w:tabs>
                <w:tab w:val="decimal" w:pos="1068"/>
              </w:tabs>
              <w:jc w:val="right"/>
              <w:rPr>
                <w:b/>
                <w:sz w:val="20"/>
              </w:rPr>
            </w:pPr>
            <w:r w:rsidRPr="00782C1C">
              <w:rPr>
                <w:b/>
                <w:sz w:val="20"/>
              </w:rPr>
              <w:t>35,482</w:t>
            </w:r>
          </w:p>
        </w:tc>
      </w:tr>
      <w:tr w:rsidR="00AD0EAA" w:rsidRPr="006A1A42" w14:paraId="3ECEB236" w14:textId="77777777" w:rsidTr="00AD0EAA">
        <w:tc>
          <w:tcPr>
            <w:tcW w:w="5529" w:type="dxa"/>
          </w:tcPr>
          <w:p w14:paraId="55E7DC3E" w14:textId="77777777" w:rsidR="00AD0EAA" w:rsidRPr="00782C1C" w:rsidRDefault="00AD0EAA" w:rsidP="00874E2F">
            <w:pPr>
              <w:tabs>
                <w:tab w:val="left" w:pos="232"/>
                <w:tab w:val="decimal" w:pos="5528"/>
                <w:tab w:val="decimal" w:pos="6945"/>
                <w:tab w:val="decimal" w:pos="8362"/>
                <w:tab w:val="decimal" w:pos="9780"/>
              </w:tabs>
              <w:jc w:val="both"/>
              <w:rPr>
                <w:sz w:val="20"/>
              </w:rPr>
            </w:pPr>
          </w:p>
        </w:tc>
        <w:tc>
          <w:tcPr>
            <w:tcW w:w="1843" w:type="dxa"/>
            <w:vAlign w:val="center"/>
          </w:tcPr>
          <w:p w14:paraId="018DBF19" w14:textId="77777777" w:rsidR="00AD0EAA" w:rsidRPr="00782C1C" w:rsidRDefault="00AD0EAA" w:rsidP="00874E2F">
            <w:pPr>
              <w:tabs>
                <w:tab w:val="decimal" w:pos="1068"/>
              </w:tabs>
              <w:jc w:val="right"/>
              <w:rPr>
                <w:spacing w:val="-24"/>
                <w:sz w:val="20"/>
              </w:rPr>
            </w:pPr>
            <w:r w:rsidRPr="00782C1C">
              <w:rPr>
                <w:spacing w:val="-24"/>
                <w:sz w:val="20"/>
              </w:rPr>
              <w:t>======</w:t>
            </w:r>
          </w:p>
        </w:tc>
        <w:tc>
          <w:tcPr>
            <w:tcW w:w="1701" w:type="dxa"/>
            <w:vAlign w:val="center"/>
          </w:tcPr>
          <w:p w14:paraId="35E8CB5E" w14:textId="77777777" w:rsidR="00AD0EAA" w:rsidRPr="00782C1C" w:rsidRDefault="00AD0EAA" w:rsidP="00874E2F">
            <w:pPr>
              <w:tabs>
                <w:tab w:val="decimal" w:pos="1068"/>
              </w:tabs>
              <w:jc w:val="right"/>
              <w:rPr>
                <w:spacing w:val="-24"/>
                <w:sz w:val="20"/>
              </w:rPr>
            </w:pPr>
            <w:r w:rsidRPr="00782C1C">
              <w:rPr>
                <w:spacing w:val="-24"/>
                <w:sz w:val="20"/>
              </w:rPr>
              <w:t>======</w:t>
            </w:r>
          </w:p>
        </w:tc>
      </w:tr>
      <w:tr w:rsidR="00AD0EAA" w:rsidRPr="006A1A42" w14:paraId="1779B5AA" w14:textId="77777777" w:rsidTr="00AD0EAA">
        <w:tc>
          <w:tcPr>
            <w:tcW w:w="5529" w:type="dxa"/>
          </w:tcPr>
          <w:p w14:paraId="1A97977D" w14:textId="77777777" w:rsidR="00AD0EAA" w:rsidRPr="00782C1C" w:rsidRDefault="00AD0EAA" w:rsidP="00874E2F">
            <w:pPr>
              <w:tabs>
                <w:tab w:val="left" w:pos="232"/>
                <w:tab w:val="decimal" w:pos="5528"/>
                <w:tab w:val="decimal" w:pos="6945"/>
                <w:tab w:val="decimal" w:pos="8362"/>
                <w:tab w:val="decimal" w:pos="9780"/>
              </w:tabs>
              <w:jc w:val="both"/>
              <w:rPr>
                <w:b/>
                <w:sz w:val="20"/>
              </w:rPr>
            </w:pPr>
            <w:r w:rsidRPr="00782C1C">
              <w:rPr>
                <w:b/>
                <w:sz w:val="20"/>
              </w:rPr>
              <w:t xml:space="preserve">(Loss)/Profit per share </w:t>
            </w:r>
          </w:p>
        </w:tc>
        <w:tc>
          <w:tcPr>
            <w:tcW w:w="1843" w:type="dxa"/>
            <w:vAlign w:val="center"/>
          </w:tcPr>
          <w:p w14:paraId="155A1089" w14:textId="77777777" w:rsidR="00AD0EAA" w:rsidRPr="00FB4B3E" w:rsidRDefault="00AD0EAA" w:rsidP="00874E2F">
            <w:pPr>
              <w:tabs>
                <w:tab w:val="decimal" w:pos="1068"/>
              </w:tabs>
              <w:jc w:val="right"/>
              <w:rPr>
                <w:sz w:val="20"/>
                <w:u w:val="double"/>
              </w:rPr>
            </w:pPr>
          </w:p>
        </w:tc>
        <w:tc>
          <w:tcPr>
            <w:tcW w:w="1701" w:type="dxa"/>
            <w:vAlign w:val="center"/>
          </w:tcPr>
          <w:p w14:paraId="3B391224" w14:textId="77777777" w:rsidR="00AD0EAA" w:rsidRPr="00FB4B3E" w:rsidRDefault="00AD0EAA" w:rsidP="00874E2F">
            <w:pPr>
              <w:tabs>
                <w:tab w:val="decimal" w:pos="1068"/>
              </w:tabs>
              <w:jc w:val="right"/>
              <w:rPr>
                <w:sz w:val="20"/>
                <w:u w:val="double"/>
              </w:rPr>
            </w:pPr>
          </w:p>
        </w:tc>
      </w:tr>
      <w:tr w:rsidR="00AD0EAA" w:rsidRPr="006A1A42" w14:paraId="14BB3F7B" w14:textId="77777777" w:rsidTr="00AD0EAA">
        <w:tc>
          <w:tcPr>
            <w:tcW w:w="5529" w:type="dxa"/>
          </w:tcPr>
          <w:p w14:paraId="333AF248" w14:textId="77777777" w:rsidR="00AD0EAA" w:rsidRPr="00782C1C" w:rsidRDefault="00AD0EAA" w:rsidP="00874E2F">
            <w:pPr>
              <w:tabs>
                <w:tab w:val="right" w:pos="4111"/>
                <w:tab w:val="decimal" w:pos="5529"/>
                <w:tab w:val="decimal" w:pos="6945"/>
                <w:tab w:val="decimal" w:pos="8362"/>
                <w:tab w:val="decimal" w:pos="9780"/>
              </w:tabs>
              <w:ind w:right="34"/>
              <w:jc w:val="both"/>
              <w:rPr>
                <w:sz w:val="20"/>
              </w:rPr>
            </w:pPr>
            <w:r w:rsidRPr="00782C1C">
              <w:rPr>
                <w:sz w:val="20"/>
              </w:rPr>
              <w:t xml:space="preserve">Basic </w:t>
            </w:r>
          </w:p>
        </w:tc>
        <w:tc>
          <w:tcPr>
            <w:tcW w:w="1843" w:type="dxa"/>
            <w:vAlign w:val="center"/>
          </w:tcPr>
          <w:p w14:paraId="3E9A3C14" w14:textId="77777777" w:rsidR="00AD0EAA" w:rsidRPr="00782C1C" w:rsidRDefault="00AD0EAA" w:rsidP="00874E2F">
            <w:pPr>
              <w:tabs>
                <w:tab w:val="decimal" w:pos="796"/>
              </w:tabs>
              <w:jc w:val="right"/>
              <w:rPr>
                <w:sz w:val="20"/>
              </w:rPr>
            </w:pPr>
            <w:r w:rsidRPr="00782C1C">
              <w:rPr>
                <w:sz w:val="20"/>
              </w:rPr>
              <w:t>(</w:t>
            </w:r>
            <w:proofErr w:type="gramStart"/>
            <w:r w:rsidRPr="00782C1C">
              <w:rPr>
                <w:sz w:val="20"/>
              </w:rPr>
              <w:t>0.14)p</w:t>
            </w:r>
            <w:proofErr w:type="gramEnd"/>
          </w:p>
        </w:tc>
        <w:tc>
          <w:tcPr>
            <w:tcW w:w="1701" w:type="dxa"/>
            <w:vAlign w:val="center"/>
          </w:tcPr>
          <w:p w14:paraId="3DFFADCC" w14:textId="77777777" w:rsidR="00AD0EAA" w:rsidRPr="00782C1C" w:rsidRDefault="00AD0EAA" w:rsidP="00874E2F">
            <w:pPr>
              <w:tabs>
                <w:tab w:val="decimal" w:pos="796"/>
              </w:tabs>
              <w:jc w:val="right"/>
              <w:rPr>
                <w:sz w:val="20"/>
              </w:rPr>
            </w:pPr>
            <w:r w:rsidRPr="00782C1C">
              <w:rPr>
                <w:sz w:val="20"/>
              </w:rPr>
              <w:t>5.85p</w:t>
            </w:r>
          </w:p>
        </w:tc>
      </w:tr>
      <w:tr w:rsidR="00AD0EAA" w:rsidRPr="006A1A42" w14:paraId="005E29CE" w14:textId="77777777" w:rsidTr="00AD0EAA">
        <w:trPr>
          <w:trHeight w:val="86"/>
        </w:trPr>
        <w:tc>
          <w:tcPr>
            <w:tcW w:w="5529" w:type="dxa"/>
          </w:tcPr>
          <w:p w14:paraId="6E7F1963" w14:textId="77777777" w:rsidR="00AD0EAA" w:rsidRPr="00782C1C" w:rsidRDefault="00AD0EAA" w:rsidP="00874E2F">
            <w:pPr>
              <w:tabs>
                <w:tab w:val="right" w:pos="4111"/>
                <w:tab w:val="decimal" w:pos="5529"/>
                <w:tab w:val="decimal" w:pos="6945"/>
                <w:tab w:val="decimal" w:pos="8362"/>
                <w:tab w:val="decimal" w:pos="9780"/>
              </w:tabs>
              <w:ind w:right="34"/>
              <w:rPr>
                <w:sz w:val="20"/>
              </w:rPr>
            </w:pPr>
          </w:p>
        </w:tc>
        <w:tc>
          <w:tcPr>
            <w:tcW w:w="1843" w:type="dxa"/>
            <w:vAlign w:val="center"/>
          </w:tcPr>
          <w:p w14:paraId="53398D8B" w14:textId="77777777" w:rsidR="00AD0EAA" w:rsidRPr="00782C1C" w:rsidRDefault="00AD0EAA" w:rsidP="00874E2F">
            <w:pPr>
              <w:tabs>
                <w:tab w:val="decimal" w:pos="1057"/>
              </w:tabs>
              <w:jc w:val="right"/>
              <w:rPr>
                <w:spacing w:val="-24"/>
                <w:sz w:val="20"/>
              </w:rPr>
            </w:pPr>
            <w:r w:rsidRPr="00782C1C">
              <w:rPr>
                <w:spacing w:val="-24"/>
                <w:sz w:val="20"/>
              </w:rPr>
              <w:t>======</w:t>
            </w:r>
          </w:p>
        </w:tc>
        <w:tc>
          <w:tcPr>
            <w:tcW w:w="1701" w:type="dxa"/>
            <w:vAlign w:val="center"/>
          </w:tcPr>
          <w:p w14:paraId="61F7F425" w14:textId="77777777" w:rsidR="00AD0EAA" w:rsidRPr="00782C1C" w:rsidRDefault="00AD0EAA" w:rsidP="00874E2F">
            <w:pPr>
              <w:tabs>
                <w:tab w:val="decimal" w:pos="1080"/>
              </w:tabs>
              <w:jc w:val="right"/>
              <w:rPr>
                <w:sz w:val="20"/>
              </w:rPr>
            </w:pPr>
            <w:r w:rsidRPr="00782C1C">
              <w:rPr>
                <w:spacing w:val="-24"/>
                <w:sz w:val="20"/>
              </w:rPr>
              <w:t>======</w:t>
            </w:r>
          </w:p>
        </w:tc>
      </w:tr>
      <w:tr w:rsidR="00AD0EAA" w:rsidRPr="006A1A42" w14:paraId="4C584523" w14:textId="77777777" w:rsidTr="00AD0EAA">
        <w:trPr>
          <w:trHeight w:val="86"/>
        </w:trPr>
        <w:tc>
          <w:tcPr>
            <w:tcW w:w="5529" w:type="dxa"/>
          </w:tcPr>
          <w:p w14:paraId="377668B4" w14:textId="77777777" w:rsidR="00AD0EAA" w:rsidRPr="00782C1C" w:rsidRDefault="00AD0EAA" w:rsidP="00874E2F">
            <w:pPr>
              <w:tabs>
                <w:tab w:val="right" w:pos="4111"/>
                <w:tab w:val="decimal" w:pos="5529"/>
                <w:tab w:val="decimal" w:pos="6945"/>
                <w:tab w:val="decimal" w:pos="8362"/>
                <w:tab w:val="decimal" w:pos="9780"/>
              </w:tabs>
              <w:ind w:right="34"/>
              <w:rPr>
                <w:sz w:val="20"/>
              </w:rPr>
            </w:pPr>
          </w:p>
        </w:tc>
        <w:tc>
          <w:tcPr>
            <w:tcW w:w="1843" w:type="dxa"/>
            <w:vAlign w:val="center"/>
          </w:tcPr>
          <w:p w14:paraId="6CFBB064" w14:textId="77777777" w:rsidR="00AD0EAA" w:rsidRPr="00782C1C" w:rsidRDefault="00AD0EAA" w:rsidP="00874E2F">
            <w:pPr>
              <w:tabs>
                <w:tab w:val="decimal" w:pos="1057"/>
              </w:tabs>
              <w:jc w:val="right"/>
              <w:rPr>
                <w:spacing w:val="-24"/>
                <w:sz w:val="20"/>
              </w:rPr>
            </w:pPr>
          </w:p>
        </w:tc>
        <w:tc>
          <w:tcPr>
            <w:tcW w:w="1701" w:type="dxa"/>
            <w:vAlign w:val="center"/>
          </w:tcPr>
          <w:p w14:paraId="0EAADFCC" w14:textId="77777777" w:rsidR="00AD0EAA" w:rsidRPr="00782C1C" w:rsidRDefault="00AD0EAA" w:rsidP="00874E2F">
            <w:pPr>
              <w:tabs>
                <w:tab w:val="decimal" w:pos="1080"/>
              </w:tabs>
              <w:jc w:val="right"/>
              <w:rPr>
                <w:spacing w:val="-24"/>
                <w:sz w:val="20"/>
              </w:rPr>
            </w:pPr>
          </w:p>
        </w:tc>
      </w:tr>
      <w:tr w:rsidR="00AD0EAA" w:rsidRPr="006A1A42" w14:paraId="383FB411" w14:textId="77777777" w:rsidTr="00AD0EAA">
        <w:trPr>
          <w:trHeight w:val="86"/>
        </w:trPr>
        <w:tc>
          <w:tcPr>
            <w:tcW w:w="5529" w:type="dxa"/>
          </w:tcPr>
          <w:p w14:paraId="71613A1C" w14:textId="77777777" w:rsidR="00AD0EAA" w:rsidRPr="00782C1C" w:rsidRDefault="00AD0EAA" w:rsidP="00874E2F">
            <w:pPr>
              <w:tabs>
                <w:tab w:val="right" w:pos="4111"/>
                <w:tab w:val="decimal" w:pos="5529"/>
                <w:tab w:val="decimal" w:pos="6945"/>
                <w:tab w:val="decimal" w:pos="8362"/>
                <w:tab w:val="decimal" w:pos="9780"/>
              </w:tabs>
              <w:ind w:right="34"/>
              <w:rPr>
                <w:sz w:val="20"/>
              </w:rPr>
            </w:pPr>
            <w:r w:rsidRPr="00782C1C">
              <w:rPr>
                <w:sz w:val="20"/>
              </w:rPr>
              <w:t>Diluted</w:t>
            </w:r>
          </w:p>
        </w:tc>
        <w:tc>
          <w:tcPr>
            <w:tcW w:w="1843" w:type="dxa"/>
            <w:vAlign w:val="center"/>
          </w:tcPr>
          <w:p w14:paraId="10876D48" w14:textId="77777777" w:rsidR="00AD0EAA" w:rsidRPr="00782C1C" w:rsidRDefault="00AD0EAA" w:rsidP="00874E2F">
            <w:pPr>
              <w:tabs>
                <w:tab w:val="decimal" w:pos="1167"/>
              </w:tabs>
              <w:jc w:val="right"/>
              <w:rPr>
                <w:spacing w:val="-24"/>
                <w:sz w:val="20"/>
              </w:rPr>
            </w:pPr>
            <w:r w:rsidRPr="00782C1C">
              <w:rPr>
                <w:sz w:val="20"/>
              </w:rPr>
              <w:t>(</w:t>
            </w:r>
            <w:proofErr w:type="gramStart"/>
            <w:r w:rsidRPr="00782C1C">
              <w:rPr>
                <w:sz w:val="20"/>
              </w:rPr>
              <w:t>0.13)p</w:t>
            </w:r>
            <w:proofErr w:type="gramEnd"/>
          </w:p>
        </w:tc>
        <w:tc>
          <w:tcPr>
            <w:tcW w:w="1701" w:type="dxa"/>
            <w:vAlign w:val="center"/>
          </w:tcPr>
          <w:p w14:paraId="3678180E" w14:textId="77777777" w:rsidR="00AD0EAA" w:rsidRPr="00782C1C" w:rsidRDefault="00AD0EAA" w:rsidP="00874E2F">
            <w:pPr>
              <w:tabs>
                <w:tab w:val="decimal" w:pos="1080"/>
              </w:tabs>
              <w:jc w:val="right"/>
              <w:rPr>
                <w:spacing w:val="-24"/>
                <w:sz w:val="20"/>
              </w:rPr>
            </w:pPr>
            <w:r w:rsidRPr="00782C1C">
              <w:rPr>
                <w:sz w:val="20"/>
              </w:rPr>
              <w:t>5.85</w:t>
            </w:r>
            <w:r>
              <w:rPr>
                <w:sz w:val="20"/>
              </w:rPr>
              <w:t>p</w:t>
            </w:r>
          </w:p>
        </w:tc>
      </w:tr>
      <w:tr w:rsidR="00AD0EAA" w:rsidRPr="006A1A42" w14:paraId="7AEB8AE3" w14:textId="77777777" w:rsidTr="00AD0EAA">
        <w:trPr>
          <w:trHeight w:val="86"/>
        </w:trPr>
        <w:tc>
          <w:tcPr>
            <w:tcW w:w="5529" w:type="dxa"/>
          </w:tcPr>
          <w:p w14:paraId="7EEBC7FD" w14:textId="77777777" w:rsidR="00AD0EAA" w:rsidRPr="00FB4B3E" w:rsidRDefault="00AD0EAA" w:rsidP="00874E2F">
            <w:pPr>
              <w:tabs>
                <w:tab w:val="right" w:pos="4111"/>
                <w:tab w:val="decimal" w:pos="5529"/>
                <w:tab w:val="decimal" w:pos="6945"/>
                <w:tab w:val="decimal" w:pos="8362"/>
                <w:tab w:val="decimal" w:pos="9780"/>
              </w:tabs>
              <w:ind w:right="34"/>
              <w:rPr>
                <w:sz w:val="20"/>
              </w:rPr>
            </w:pPr>
          </w:p>
        </w:tc>
        <w:tc>
          <w:tcPr>
            <w:tcW w:w="1843" w:type="dxa"/>
            <w:vAlign w:val="center"/>
          </w:tcPr>
          <w:p w14:paraId="3CA9F30B" w14:textId="77777777" w:rsidR="00AD0EAA" w:rsidRPr="00782C1C" w:rsidRDefault="00AD0EAA" w:rsidP="00874E2F">
            <w:pPr>
              <w:tabs>
                <w:tab w:val="decimal" w:pos="1057"/>
              </w:tabs>
              <w:jc w:val="right"/>
              <w:rPr>
                <w:spacing w:val="-24"/>
                <w:sz w:val="20"/>
              </w:rPr>
            </w:pPr>
            <w:r w:rsidRPr="00782C1C">
              <w:rPr>
                <w:spacing w:val="-24"/>
                <w:sz w:val="20"/>
              </w:rPr>
              <w:t>======</w:t>
            </w:r>
          </w:p>
        </w:tc>
        <w:tc>
          <w:tcPr>
            <w:tcW w:w="1701" w:type="dxa"/>
            <w:vAlign w:val="center"/>
          </w:tcPr>
          <w:p w14:paraId="5EDDB813" w14:textId="77777777" w:rsidR="00AD0EAA" w:rsidRPr="00782C1C" w:rsidRDefault="00AD0EAA" w:rsidP="00874E2F">
            <w:pPr>
              <w:tabs>
                <w:tab w:val="decimal" w:pos="1080"/>
              </w:tabs>
              <w:jc w:val="right"/>
              <w:rPr>
                <w:spacing w:val="-24"/>
                <w:sz w:val="20"/>
              </w:rPr>
            </w:pPr>
            <w:r w:rsidRPr="00782C1C">
              <w:rPr>
                <w:spacing w:val="-24"/>
                <w:sz w:val="20"/>
              </w:rPr>
              <w:t>======</w:t>
            </w:r>
          </w:p>
        </w:tc>
      </w:tr>
    </w:tbl>
    <w:p w14:paraId="367EC187" w14:textId="77777777" w:rsidR="00AD0EAA" w:rsidRPr="00F2344D" w:rsidRDefault="00AD0EAA" w:rsidP="00AD0EAA">
      <w:pPr>
        <w:pStyle w:val="ks"/>
        <w:rPr>
          <w:rFonts w:asciiTheme="minorHAnsi" w:hAnsiTheme="minorHAnsi" w:cstheme="minorHAnsi"/>
          <w:b/>
          <w:bCs/>
          <w:sz w:val="22"/>
          <w:szCs w:val="22"/>
        </w:rPr>
      </w:pPr>
      <w:r w:rsidRPr="00F2344D">
        <w:rPr>
          <w:rStyle w:val="jo"/>
          <w:rFonts w:asciiTheme="minorHAnsi" w:hAnsiTheme="minorHAnsi" w:cstheme="minorHAnsi"/>
          <w:b/>
          <w:bCs/>
          <w:sz w:val="22"/>
          <w:szCs w:val="22"/>
        </w:rPr>
        <w:t xml:space="preserve">TAVISTOCK INVESTMENTS PLC  </w:t>
      </w:r>
    </w:p>
    <w:p w14:paraId="37D31602" w14:textId="77777777" w:rsidR="00AD0EAA" w:rsidRPr="00F2344D" w:rsidRDefault="00AD0EAA" w:rsidP="00AD0EAA">
      <w:pPr>
        <w:pStyle w:val="kt"/>
        <w:rPr>
          <w:rFonts w:asciiTheme="minorHAnsi" w:hAnsiTheme="minorHAnsi" w:cstheme="minorHAnsi"/>
          <w:b/>
          <w:bCs/>
          <w:sz w:val="22"/>
          <w:szCs w:val="22"/>
        </w:rPr>
      </w:pPr>
      <w:r w:rsidRPr="00F2344D">
        <w:rPr>
          <w:rStyle w:val="jo"/>
          <w:rFonts w:asciiTheme="minorHAnsi" w:hAnsiTheme="minorHAnsi" w:cstheme="minorHAnsi"/>
          <w:b/>
          <w:bCs/>
          <w:sz w:val="22"/>
          <w:szCs w:val="22"/>
        </w:rPr>
        <w:t>UNAUDITED INTERIM CONDENSED CONSOLIDATED STATEMENT OF FINANCIAL POSITION</w:t>
      </w:r>
      <w:r w:rsidRPr="00F2344D">
        <w:rPr>
          <w:rFonts w:asciiTheme="minorHAnsi" w:hAnsiTheme="minorHAnsi" w:cstheme="minorHAnsi"/>
          <w:b/>
          <w:bCs/>
          <w:sz w:val="22"/>
          <w:szCs w:val="22"/>
        </w:rPr>
        <w:t xml:space="preserve"> </w:t>
      </w:r>
    </w:p>
    <w:p w14:paraId="233D0744" w14:textId="77777777" w:rsidR="00AD0EAA" w:rsidRPr="00F2344D" w:rsidRDefault="00AD0EAA" w:rsidP="00AD0EAA">
      <w:pPr>
        <w:pStyle w:val="kt"/>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AS AT 30 SEPTEMBER 2022</w:t>
      </w:r>
    </w:p>
    <w:tbl>
      <w:tblPr>
        <w:tblW w:w="9356" w:type="dxa"/>
        <w:tblInd w:w="-284" w:type="dxa"/>
        <w:tblLayout w:type="fixed"/>
        <w:tblLook w:val="0000" w:firstRow="0" w:lastRow="0" w:firstColumn="0" w:lastColumn="0" w:noHBand="0" w:noVBand="0"/>
      </w:tblPr>
      <w:tblGrid>
        <w:gridCol w:w="4820"/>
        <w:gridCol w:w="1134"/>
        <w:gridCol w:w="1134"/>
        <w:gridCol w:w="1134"/>
        <w:gridCol w:w="1134"/>
      </w:tblGrid>
      <w:tr w:rsidR="00AD0EAA" w14:paraId="60D16C81" w14:textId="77777777" w:rsidTr="00AD0EAA">
        <w:tc>
          <w:tcPr>
            <w:tcW w:w="4820" w:type="dxa"/>
            <w:shd w:val="clear" w:color="auto" w:fill="auto"/>
          </w:tcPr>
          <w:p w14:paraId="08C2EB84" w14:textId="77777777" w:rsidR="00AD0EAA" w:rsidRPr="00782C1C" w:rsidRDefault="00AD0EAA" w:rsidP="00874E2F">
            <w:pPr>
              <w:rPr>
                <w:kern w:val="2"/>
                <w:sz w:val="20"/>
              </w:rPr>
            </w:pPr>
          </w:p>
        </w:tc>
        <w:tc>
          <w:tcPr>
            <w:tcW w:w="2268" w:type="dxa"/>
            <w:gridSpan w:val="2"/>
            <w:shd w:val="clear" w:color="auto" w:fill="auto"/>
          </w:tcPr>
          <w:p w14:paraId="658781B3" w14:textId="77777777" w:rsidR="00AD0EAA" w:rsidRPr="00782C1C" w:rsidRDefault="00AD0EAA" w:rsidP="00874E2F">
            <w:pPr>
              <w:tabs>
                <w:tab w:val="left" w:pos="139"/>
                <w:tab w:val="decimal" w:pos="616"/>
              </w:tabs>
              <w:jc w:val="right"/>
              <w:rPr>
                <w:b/>
                <w:kern w:val="2"/>
                <w:sz w:val="20"/>
              </w:rPr>
            </w:pPr>
            <w:r w:rsidRPr="00782C1C">
              <w:rPr>
                <w:b/>
                <w:kern w:val="2"/>
                <w:sz w:val="20"/>
              </w:rPr>
              <w:t>Unaudited</w:t>
            </w:r>
          </w:p>
        </w:tc>
        <w:tc>
          <w:tcPr>
            <w:tcW w:w="2268" w:type="dxa"/>
            <w:gridSpan w:val="2"/>
            <w:shd w:val="clear" w:color="auto" w:fill="auto"/>
          </w:tcPr>
          <w:p w14:paraId="1A87A4FE" w14:textId="77777777" w:rsidR="00AD0EAA" w:rsidRPr="00782C1C" w:rsidRDefault="00AD0EAA" w:rsidP="00874E2F">
            <w:pPr>
              <w:tabs>
                <w:tab w:val="left" w:pos="139"/>
                <w:tab w:val="decimal" w:pos="616"/>
              </w:tabs>
              <w:jc w:val="right"/>
              <w:rPr>
                <w:b/>
                <w:kern w:val="2"/>
                <w:sz w:val="20"/>
              </w:rPr>
            </w:pPr>
            <w:r w:rsidRPr="00782C1C">
              <w:rPr>
                <w:b/>
                <w:kern w:val="2"/>
                <w:sz w:val="20"/>
              </w:rPr>
              <w:t>Audited</w:t>
            </w:r>
          </w:p>
        </w:tc>
      </w:tr>
      <w:tr w:rsidR="00AD0EAA" w14:paraId="76C476B5" w14:textId="77777777" w:rsidTr="00AD0EAA">
        <w:trPr>
          <w:trHeight w:val="254"/>
        </w:trPr>
        <w:tc>
          <w:tcPr>
            <w:tcW w:w="4820" w:type="dxa"/>
            <w:shd w:val="clear" w:color="auto" w:fill="auto"/>
          </w:tcPr>
          <w:p w14:paraId="5D3C6E99" w14:textId="77777777" w:rsidR="00AD0EAA" w:rsidRPr="00782C1C" w:rsidRDefault="00AD0EAA" w:rsidP="00874E2F">
            <w:pPr>
              <w:rPr>
                <w:kern w:val="2"/>
                <w:sz w:val="20"/>
              </w:rPr>
            </w:pPr>
          </w:p>
        </w:tc>
        <w:tc>
          <w:tcPr>
            <w:tcW w:w="2268" w:type="dxa"/>
            <w:gridSpan w:val="2"/>
            <w:shd w:val="clear" w:color="auto" w:fill="auto"/>
          </w:tcPr>
          <w:p w14:paraId="2BA4BA85" w14:textId="77777777" w:rsidR="00AD0EAA" w:rsidRPr="00782C1C" w:rsidRDefault="00AD0EAA" w:rsidP="00874E2F">
            <w:pPr>
              <w:tabs>
                <w:tab w:val="left" w:pos="139"/>
                <w:tab w:val="decimal" w:pos="616"/>
              </w:tabs>
              <w:jc w:val="right"/>
              <w:rPr>
                <w:b/>
                <w:kern w:val="2"/>
                <w:sz w:val="20"/>
              </w:rPr>
            </w:pPr>
            <w:r w:rsidRPr="00782C1C">
              <w:rPr>
                <w:b/>
                <w:kern w:val="2"/>
                <w:sz w:val="20"/>
              </w:rPr>
              <w:t>30 September 2022</w:t>
            </w:r>
          </w:p>
        </w:tc>
        <w:tc>
          <w:tcPr>
            <w:tcW w:w="2268" w:type="dxa"/>
            <w:gridSpan w:val="2"/>
            <w:shd w:val="clear" w:color="auto" w:fill="auto"/>
          </w:tcPr>
          <w:p w14:paraId="69943BBB" w14:textId="77777777" w:rsidR="00AD0EAA" w:rsidRPr="00782C1C" w:rsidRDefault="00AD0EAA" w:rsidP="00874E2F">
            <w:pPr>
              <w:tabs>
                <w:tab w:val="left" w:pos="139"/>
                <w:tab w:val="decimal" w:pos="616"/>
              </w:tabs>
              <w:jc w:val="right"/>
              <w:rPr>
                <w:b/>
                <w:kern w:val="2"/>
                <w:sz w:val="20"/>
              </w:rPr>
            </w:pPr>
            <w:r w:rsidRPr="00782C1C">
              <w:rPr>
                <w:b/>
                <w:kern w:val="2"/>
                <w:sz w:val="20"/>
              </w:rPr>
              <w:t>31 March 2022</w:t>
            </w:r>
          </w:p>
        </w:tc>
      </w:tr>
      <w:tr w:rsidR="00AD0EAA" w:rsidRPr="00175A9F" w14:paraId="55630891" w14:textId="77777777" w:rsidTr="00AD0EAA">
        <w:tc>
          <w:tcPr>
            <w:tcW w:w="4820" w:type="dxa"/>
            <w:shd w:val="clear" w:color="auto" w:fill="auto"/>
          </w:tcPr>
          <w:p w14:paraId="6A0AEEAB" w14:textId="77777777" w:rsidR="00AD0EAA" w:rsidRPr="00782C1C" w:rsidRDefault="00AD0EAA" w:rsidP="00874E2F">
            <w:pPr>
              <w:rPr>
                <w:kern w:val="2"/>
                <w:sz w:val="20"/>
              </w:rPr>
            </w:pPr>
          </w:p>
        </w:tc>
        <w:tc>
          <w:tcPr>
            <w:tcW w:w="1134" w:type="dxa"/>
            <w:shd w:val="clear" w:color="auto" w:fill="auto"/>
          </w:tcPr>
          <w:p w14:paraId="18A5516A" w14:textId="77777777" w:rsidR="00AD0EAA" w:rsidRPr="00782C1C" w:rsidRDefault="00AD0EAA" w:rsidP="00874E2F">
            <w:pPr>
              <w:tabs>
                <w:tab w:val="left" w:pos="139"/>
                <w:tab w:val="decimal" w:pos="616"/>
              </w:tabs>
              <w:jc w:val="right"/>
              <w:rPr>
                <w:b/>
                <w:kern w:val="2"/>
                <w:sz w:val="20"/>
              </w:rPr>
            </w:pPr>
            <w:r w:rsidRPr="00782C1C">
              <w:rPr>
                <w:b/>
                <w:kern w:val="2"/>
                <w:sz w:val="20"/>
              </w:rPr>
              <w:t>£’000</w:t>
            </w:r>
          </w:p>
        </w:tc>
        <w:tc>
          <w:tcPr>
            <w:tcW w:w="1134" w:type="dxa"/>
            <w:shd w:val="clear" w:color="auto" w:fill="auto"/>
          </w:tcPr>
          <w:p w14:paraId="193119EA" w14:textId="77777777" w:rsidR="00AD0EAA" w:rsidRPr="00782C1C" w:rsidRDefault="00AD0EAA" w:rsidP="00874E2F">
            <w:pPr>
              <w:tabs>
                <w:tab w:val="left" w:pos="139"/>
                <w:tab w:val="decimal" w:pos="616"/>
              </w:tabs>
              <w:jc w:val="right"/>
              <w:rPr>
                <w:b/>
                <w:kern w:val="2"/>
                <w:sz w:val="20"/>
              </w:rPr>
            </w:pPr>
            <w:r w:rsidRPr="00782C1C">
              <w:rPr>
                <w:b/>
                <w:kern w:val="2"/>
                <w:sz w:val="20"/>
              </w:rPr>
              <w:t>£’000</w:t>
            </w:r>
          </w:p>
        </w:tc>
        <w:tc>
          <w:tcPr>
            <w:tcW w:w="1134" w:type="dxa"/>
            <w:shd w:val="clear" w:color="auto" w:fill="auto"/>
          </w:tcPr>
          <w:p w14:paraId="0BBBE7A6" w14:textId="77777777" w:rsidR="00AD0EAA" w:rsidRPr="00782C1C" w:rsidRDefault="00AD0EAA" w:rsidP="00874E2F">
            <w:pPr>
              <w:tabs>
                <w:tab w:val="left" w:pos="139"/>
                <w:tab w:val="decimal" w:pos="616"/>
              </w:tabs>
              <w:jc w:val="right"/>
              <w:rPr>
                <w:b/>
                <w:kern w:val="2"/>
                <w:sz w:val="20"/>
              </w:rPr>
            </w:pPr>
            <w:r w:rsidRPr="00782C1C">
              <w:rPr>
                <w:b/>
                <w:kern w:val="2"/>
                <w:sz w:val="20"/>
              </w:rPr>
              <w:t>£’000</w:t>
            </w:r>
          </w:p>
        </w:tc>
        <w:tc>
          <w:tcPr>
            <w:tcW w:w="1134" w:type="dxa"/>
            <w:shd w:val="clear" w:color="auto" w:fill="auto"/>
          </w:tcPr>
          <w:p w14:paraId="42B28347" w14:textId="77777777" w:rsidR="00AD0EAA" w:rsidRPr="00782C1C" w:rsidRDefault="00AD0EAA" w:rsidP="00874E2F">
            <w:pPr>
              <w:tabs>
                <w:tab w:val="left" w:pos="139"/>
                <w:tab w:val="decimal" w:pos="616"/>
              </w:tabs>
              <w:jc w:val="right"/>
              <w:rPr>
                <w:b/>
                <w:kern w:val="2"/>
                <w:sz w:val="20"/>
              </w:rPr>
            </w:pPr>
            <w:r w:rsidRPr="00782C1C">
              <w:rPr>
                <w:b/>
                <w:kern w:val="2"/>
                <w:sz w:val="20"/>
              </w:rPr>
              <w:t>£’000</w:t>
            </w:r>
          </w:p>
        </w:tc>
      </w:tr>
      <w:tr w:rsidR="00AD0EAA" w:rsidRPr="00175A9F" w14:paraId="591FEFDB" w14:textId="77777777" w:rsidTr="00AD0EAA">
        <w:tc>
          <w:tcPr>
            <w:tcW w:w="4820" w:type="dxa"/>
            <w:shd w:val="clear" w:color="auto" w:fill="auto"/>
          </w:tcPr>
          <w:p w14:paraId="534C9158" w14:textId="77777777" w:rsidR="00AD0EAA" w:rsidRPr="00782C1C" w:rsidRDefault="00AD0EAA" w:rsidP="00874E2F">
            <w:pPr>
              <w:pStyle w:val="Heading2"/>
              <w:spacing w:after="0"/>
              <w:ind w:left="0" w:firstLine="0"/>
              <w:rPr>
                <w:sz w:val="20"/>
              </w:rPr>
            </w:pPr>
            <w:r w:rsidRPr="00782C1C">
              <w:rPr>
                <w:sz w:val="20"/>
              </w:rPr>
              <w:t>ASSETS</w:t>
            </w:r>
          </w:p>
        </w:tc>
        <w:tc>
          <w:tcPr>
            <w:tcW w:w="1134" w:type="dxa"/>
            <w:shd w:val="clear" w:color="auto" w:fill="auto"/>
          </w:tcPr>
          <w:p w14:paraId="6FC2C21E" w14:textId="77777777" w:rsidR="00AD0EAA" w:rsidRPr="00175A9F"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1D9DE28D" w14:textId="77777777" w:rsidR="00AD0EAA" w:rsidRPr="00175A9F"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4D08F332" w14:textId="77777777" w:rsidR="00AD0EAA" w:rsidRPr="00175A9F"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6B6692F0" w14:textId="77777777" w:rsidR="00AD0EAA" w:rsidRPr="00175A9F" w:rsidRDefault="00AD0EAA" w:rsidP="00874E2F">
            <w:pPr>
              <w:pStyle w:val="Heading2"/>
              <w:tabs>
                <w:tab w:val="decimal" w:pos="841"/>
              </w:tabs>
              <w:spacing w:after="0"/>
              <w:ind w:left="0" w:firstLine="0"/>
              <w:jc w:val="right"/>
              <w:rPr>
                <w:b w:val="0"/>
                <w:sz w:val="20"/>
              </w:rPr>
            </w:pPr>
          </w:p>
        </w:tc>
      </w:tr>
      <w:tr w:rsidR="00AD0EAA" w:rsidRPr="00175A9F" w14:paraId="1EC1B6A1" w14:textId="77777777" w:rsidTr="00AD0EAA">
        <w:tc>
          <w:tcPr>
            <w:tcW w:w="4820" w:type="dxa"/>
            <w:shd w:val="clear" w:color="auto" w:fill="auto"/>
          </w:tcPr>
          <w:p w14:paraId="39418956" w14:textId="77777777" w:rsidR="00AD0EAA" w:rsidRPr="00782C1C" w:rsidRDefault="00AD0EAA" w:rsidP="00874E2F">
            <w:pPr>
              <w:pStyle w:val="Heading2"/>
              <w:spacing w:after="0"/>
              <w:ind w:left="0" w:firstLine="0"/>
              <w:rPr>
                <w:sz w:val="20"/>
              </w:rPr>
            </w:pPr>
            <w:r w:rsidRPr="00782C1C">
              <w:rPr>
                <w:sz w:val="20"/>
              </w:rPr>
              <w:t>Current assets</w:t>
            </w:r>
          </w:p>
        </w:tc>
        <w:tc>
          <w:tcPr>
            <w:tcW w:w="1134" w:type="dxa"/>
            <w:shd w:val="clear" w:color="auto" w:fill="auto"/>
          </w:tcPr>
          <w:p w14:paraId="54D47CFF" w14:textId="77777777" w:rsidR="00AD0EAA" w:rsidRPr="00782C1C"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76CC2131"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10225DD9" w14:textId="77777777" w:rsidR="00AD0EAA" w:rsidRPr="00175A9F"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117709DA" w14:textId="77777777" w:rsidR="00AD0EAA" w:rsidRPr="00175A9F" w:rsidRDefault="00AD0EAA" w:rsidP="00874E2F">
            <w:pPr>
              <w:pStyle w:val="Heading2"/>
              <w:tabs>
                <w:tab w:val="decimal" w:pos="841"/>
              </w:tabs>
              <w:spacing w:after="0"/>
              <w:ind w:left="0" w:firstLine="0"/>
              <w:jc w:val="right"/>
              <w:rPr>
                <w:b w:val="0"/>
                <w:sz w:val="20"/>
              </w:rPr>
            </w:pPr>
          </w:p>
        </w:tc>
      </w:tr>
      <w:tr w:rsidR="00AD0EAA" w:rsidRPr="001B21C4" w14:paraId="31D29410" w14:textId="77777777" w:rsidTr="00AD0EAA">
        <w:tc>
          <w:tcPr>
            <w:tcW w:w="4820" w:type="dxa"/>
            <w:shd w:val="clear" w:color="auto" w:fill="auto"/>
          </w:tcPr>
          <w:p w14:paraId="08880E71" w14:textId="77777777" w:rsidR="00AD0EAA" w:rsidRPr="00782C1C" w:rsidRDefault="00AD0EAA" w:rsidP="00874E2F">
            <w:pPr>
              <w:rPr>
                <w:sz w:val="20"/>
              </w:rPr>
            </w:pPr>
            <w:r w:rsidRPr="00782C1C">
              <w:rPr>
                <w:sz w:val="20"/>
              </w:rPr>
              <w:t>Trade and other receivables</w:t>
            </w:r>
          </w:p>
        </w:tc>
        <w:tc>
          <w:tcPr>
            <w:tcW w:w="1134" w:type="dxa"/>
            <w:shd w:val="clear" w:color="auto" w:fill="auto"/>
          </w:tcPr>
          <w:p w14:paraId="71031142" w14:textId="77777777" w:rsidR="00AD0EAA" w:rsidRPr="00782C1C" w:rsidRDefault="00AD0EAA" w:rsidP="00874E2F">
            <w:pPr>
              <w:tabs>
                <w:tab w:val="decimal" w:pos="841"/>
              </w:tabs>
              <w:jc w:val="right"/>
              <w:rPr>
                <w:sz w:val="20"/>
              </w:rPr>
            </w:pPr>
          </w:p>
        </w:tc>
        <w:tc>
          <w:tcPr>
            <w:tcW w:w="1134" w:type="dxa"/>
            <w:shd w:val="clear" w:color="auto" w:fill="auto"/>
          </w:tcPr>
          <w:p w14:paraId="1DB9FA7A" w14:textId="77777777" w:rsidR="00AD0EAA" w:rsidRPr="00782C1C" w:rsidRDefault="00AD0EAA" w:rsidP="00874E2F">
            <w:pPr>
              <w:tabs>
                <w:tab w:val="decimal" w:pos="841"/>
              </w:tabs>
              <w:jc w:val="right"/>
              <w:rPr>
                <w:sz w:val="20"/>
              </w:rPr>
            </w:pPr>
            <w:r w:rsidRPr="00782C1C">
              <w:rPr>
                <w:sz w:val="20"/>
              </w:rPr>
              <w:t>15,741</w:t>
            </w:r>
          </w:p>
        </w:tc>
        <w:tc>
          <w:tcPr>
            <w:tcW w:w="1134" w:type="dxa"/>
            <w:shd w:val="clear" w:color="auto" w:fill="auto"/>
          </w:tcPr>
          <w:p w14:paraId="02CAEA93" w14:textId="77777777" w:rsidR="00AD0EAA" w:rsidRPr="00782C1C" w:rsidRDefault="00AD0EAA" w:rsidP="00874E2F">
            <w:pPr>
              <w:tabs>
                <w:tab w:val="decimal" w:pos="841"/>
              </w:tabs>
              <w:jc w:val="right"/>
              <w:rPr>
                <w:sz w:val="20"/>
              </w:rPr>
            </w:pPr>
          </w:p>
        </w:tc>
        <w:tc>
          <w:tcPr>
            <w:tcW w:w="1134" w:type="dxa"/>
            <w:shd w:val="clear" w:color="auto" w:fill="auto"/>
          </w:tcPr>
          <w:p w14:paraId="3D95AB1F" w14:textId="77777777" w:rsidR="00AD0EAA" w:rsidRPr="00782C1C" w:rsidRDefault="00AD0EAA" w:rsidP="00874E2F">
            <w:pPr>
              <w:tabs>
                <w:tab w:val="decimal" w:pos="841"/>
              </w:tabs>
              <w:jc w:val="right"/>
              <w:rPr>
                <w:sz w:val="20"/>
              </w:rPr>
            </w:pPr>
            <w:r>
              <w:rPr>
                <w:sz w:val="20"/>
              </w:rPr>
              <w:t>13,039</w:t>
            </w:r>
          </w:p>
        </w:tc>
      </w:tr>
      <w:tr w:rsidR="00AD0EAA" w:rsidRPr="001B21C4" w14:paraId="02F0C601" w14:textId="77777777" w:rsidTr="00AD0EAA">
        <w:tc>
          <w:tcPr>
            <w:tcW w:w="4820" w:type="dxa"/>
            <w:shd w:val="clear" w:color="auto" w:fill="auto"/>
          </w:tcPr>
          <w:p w14:paraId="76870572" w14:textId="77777777" w:rsidR="00AD0EAA" w:rsidRPr="00782C1C" w:rsidRDefault="00AD0EAA" w:rsidP="00874E2F">
            <w:pPr>
              <w:rPr>
                <w:sz w:val="20"/>
              </w:rPr>
            </w:pPr>
            <w:r w:rsidRPr="00782C1C">
              <w:rPr>
                <w:sz w:val="20"/>
              </w:rPr>
              <w:t>Cash and cash equivalents</w:t>
            </w:r>
          </w:p>
        </w:tc>
        <w:tc>
          <w:tcPr>
            <w:tcW w:w="1134" w:type="dxa"/>
            <w:shd w:val="clear" w:color="auto" w:fill="auto"/>
          </w:tcPr>
          <w:p w14:paraId="66BBA385" w14:textId="77777777" w:rsidR="00AD0EAA" w:rsidRPr="00782C1C" w:rsidRDefault="00AD0EAA" w:rsidP="00874E2F">
            <w:pPr>
              <w:tabs>
                <w:tab w:val="decimal" w:pos="841"/>
              </w:tabs>
              <w:jc w:val="right"/>
              <w:rPr>
                <w:sz w:val="20"/>
              </w:rPr>
            </w:pPr>
          </w:p>
        </w:tc>
        <w:tc>
          <w:tcPr>
            <w:tcW w:w="1134" w:type="dxa"/>
            <w:shd w:val="clear" w:color="auto" w:fill="auto"/>
          </w:tcPr>
          <w:p w14:paraId="477D0A78" w14:textId="77777777" w:rsidR="00AD0EAA" w:rsidRPr="00782C1C" w:rsidRDefault="00AD0EAA" w:rsidP="00874E2F">
            <w:pPr>
              <w:tabs>
                <w:tab w:val="decimal" w:pos="841"/>
              </w:tabs>
              <w:jc w:val="right"/>
              <w:rPr>
                <w:sz w:val="20"/>
              </w:rPr>
            </w:pPr>
            <w:r w:rsidRPr="00782C1C">
              <w:rPr>
                <w:sz w:val="20"/>
              </w:rPr>
              <w:t>4,151</w:t>
            </w:r>
          </w:p>
        </w:tc>
        <w:tc>
          <w:tcPr>
            <w:tcW w:w="1134" w:type="dxa"/>
            <w:shd w:val="clear" w:color="auto" w:fill="auto"/>
          </w:tcPr>
          <w:p w14:paraId="23077FAD" w14:textId="77777777" w:rsidR="00AD0EAA" w:rsidRPr="00782C1C" w:rsidRDefault="00AD0EAA" w:rsidP="00874E2F">
            <w:pPr>
              <w:tabs>
                <w:tab w:val="decimal" w:pos="841"/>
              </w:tabs>
              <w:jc w:val="right"/>
              <w:rPr>
                <w:sz w:val="20"/>
              </w:rPr>
            </w:pPr>
          </w:p>
        </w:tc>
        <w:tc>
          <w:tcPr>
            <w:tcW w:w="1134" w:type="dxa"/>
            <w:shd w:val="clear" w:color="auto" w:fill="auto"/>
          </w:tcPr>
          <w:p w14:paraId="71B9E0C4" w14:textId="77777777" w:rsidR="00AD0EAA" w:rsidRPr="00782C1C" w:rsidRDefault="00AD0EAA" w:rsidP="00874E2F">
            <w:pPr>
              <w:tabs>
                <w:tab w:val="decimal" w:pos="841"/>
              </w:tabs>
              <w:jc w:val="right"/>
              <w:rPr>
                <w:sz w:val="20"/>
              </w:rPr>
            </w:pPr>
            <w:r w:rsidRPr="00782C1C">
              <w:rPr>
                <w:sz w:val="20"/>
              </w:rPr>
              <w:t>15,274</w:t>
            </w:r>
          </w:p>
        </w:tc>
      </w:tr>
      <w:tr w:rsidR="00AD0EAA" w:rsidRPr="001B21C4" w14:paraId="7A1B709A" w14:textId="77777777" w:rsidTr="00AD0EAA">
        <w:tc>
          <w:tcPr>
            <w:tcW w:w="4820" w:type="dxa"/>
            <w:shd w:val="clear" w:color="auto" w:fill="auto"/>
          </w:tcPr>
          <w:p w14:paraId="69E8BF25" w14:textId="77777777" w:rsidR="00AD0EAA" w:rsidRPr="001B21C4" w:rsidRDefault="00AD0EAA" w:rsidP="00874E2F">
            <w:pPr>
              <w:rPr>
                <w:sz w:val="20"/>
              </w:rPr>
            </w:pPr>
          </w:p>
        </w:tc>
        <w:tc>
          <w:tcPr>
            <w:tcW w:w="1134" w:type="dxa"/>
            <w:shd w:val="clear" w:color="auto" w:fill="auto"/>
          </w:tcPr>
          <w:p w14:paraId="2DA44B5F" w14:textId="77777777" w:rsidR="00AD0EAA" w:rsidRPr="00782C1C" w:rsidRDefault="00AD0EAA" w:rsidP="00874E2F">
            <w:pPr>
              <w:tabs>
                <w:tab w:val="decimal" w:pos="841"/>
              </w:tabs>
              <w:jc w:val="right"/>
              <w:rPr>
                <w:sz w:val="20"/>
              </w:rPr>
            </w:pPr>
          </w:p>
        </w:tc>
        <w:tc>
          <w:tcPr>
            <w:tcW w:w="1134" w:type="dxa"/>
            <w:shd w:val="clear" w:color="auto" w:fill="auto"/>
          </w:tcPr>
          <w:p w14:paraId="12EC3B94" w14:textId="77777777" w:rsidR="00AD0EAA" w:rsidRPr="00AD32E3" w:rsidRDefault="00AD0EAA" w:rsidP="00874E2F">
            <w:pPr>
              <w:tabs>
                <w:tab w:val="decimal" w:pos="841"/>
              </w:tabs>
              <w:jc w:val="right"/>
              <w:rPr>
                <w:b/>
                <w:spacing w:val="-24"/>
                <w:sz w:val="20"/>
              </w:rPr>
            </w:pPr>
            <w:r w:rsidRPr="00AD32E3">
              <w:rPr>
                <w:b/>
                <w:spacing w:val="-24"/>
                <w:sz w:val="20"/>
              </w:rPr>
              <w:t>-----------------</w:t>
            </w:r>
          </w:p>
        </w:tc>
        <w:tc>
          <w:tcPr>
            <w:tcW w:w="1134" w:type="dxa"/>
            <w:shd w:val="clear" w:color="auto" w:fill="auto"/>
          </w:tcPr>
          <w:p w14:paraId="0BB65BDC" w14:textId="77777777" w:rsidR="00AD0EAA" w:rsidRPr="00715986" w:rsidRDefault="00AD0EAA" w:rsidP="00874E2F">
            <w:pPr>
              <w:tabs>
                <w:tab w:val="decimal" w:pos="841"/>
              </w:tabs>
              <w:jc w:val="right"/>
              <w:rPr>
                <w:sz w:val="20"/>
              </w:rPr>
            </w:pPr>
          </w:p>
        </w:tc>
        <w:tc>
          <w:tcPr>
            <w:tcW w:w="1134" w:type="dxa"/>
            <w:shd w:val="clear" w:color="auto" w:fill="auto"/>
          </w:tcPr>
          <w:p w14:paraId="6DEEB826" w14:textId="77777777" w:rsidR="00AD0EAA" w:rsidRPr="00715986" w:rsidRDefault="00AD0EAA" w:rsidP="00874E2F">
            <w:pPr>
              <w:tabs>
                <w:tab w:val="decimal" w:pos="841"/>
              </w:tabs>
              <w:jc w:val="right"/>
              <w:rPr>
                <w:b/>
                <w:spacing w:val="-24"/>
                <w:sz w:val="20"/>
              </w:rPr>
            </w:pPr>
            <w:r w:rsidRPr="00715986">
              <w:rPr>
                <w:b/>
                <w:spacing w:val="-24"/>
                <w:sz w:val="20"/>
              </w:rPr>
              <w:t>-----------------</w:t>
            </w:r>
          </w:p>
        </w:tc>
      </w:tr>
      <w:tr w:rsidR="00AD0EAA" w:rsidRPr="001B21C4" w14:paraId="136D638C" w14:textId="77777777" w:rsidTr="00AD0EAA">
        <w:tc>
          <w:tcPr>
            <w:tcW w:w="4820" w:type="dxa"/>
            <w:shd w:val="clear" w:color="auto" w:fill="auto"/>
          </w:tcPr>
          <w:p w14:paraId="09BBCC3E" w14:textId="77777777" w:rsidR="00AD0EAA" w:rsidRPr="00782C1C" w:rsidRDefault="00AD0EAA" w:rsidP="00874E2F">
            <w:pPr>
              <w:pStyle w:val="Heading2"/>
              <w:spacing w:after="0"/>
              <w:ind w:left="0" w:firstLine="0"/>
              <w:rPr>
                <w:sz w:val="20"/>
              </w:rPr>
            </w:pPr>
            <w:r w:rsidRPr="00782C1C">
              <w:rPr>
                <w:sz w:val="20"/>
              </w:rPr>
              <w:t>Total current assets</w:t>
            </w:r>
          </w:p>
        </w:tc>
        <w:tc>
          <w:tcPr>
            <w:tcW w:w="1134" w:type="dxa"/>
            <w:shd w:val="clear" w:color="auto" w:fill="auto"/>
          </w:tcPr>
          <w:p w14:paraId="362328C6"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7DE00021" w14:textId="77777777" w:rsidR="00AD0EAA" w:rsidRPr="00782C1C" w:rsidRDefault="00AD0EAA" w:rsidP="00874E2F">
            <w:pPr>
              <w:pStyle w:val="Heading2"/>
              <w:tabs>
                <w:tab w:val="decimal" w:pos="841"/>
              </w:tabs>
              <w:spacing w:after="0"/>
              <w:ind w:left="0" w:firstLine="0"/>
              <w:jc w:val="right"/>
              <w:rPr>
                <w:b w:val="0"/>
                <w:sz w:val="20"/>
              </w:rPr>
            </w:pPr>
            <w:r w:rsidRPr="00782C1C">
              <w:rPr>
                <w:sz w:val="20"/>
              </w:rPr>
              <w:t>19,892</w:t>
            </w:r>
          </w:p>
        </w:tc>
        <w:tc>
          <w:tcPr>
            <w:tcW w:w="1134" w:type="dxa"/>
            <w:shd w:val="clear" w:color="auto" w:fill="auto"/>
          </w:tcPr>
          <w:p w14:paraId="1571E7C7" w14:textId="77777777" w:rsidR="00AD0EAA" w:rsidRPr="00782C1C"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4DD58573" w14:textId="77777777" w:rsidR="00AD0EAA" w:rsidRPr="00782C1C" w:rsidRDefault="00AD0EAA" w:rsidP="00874E2F">
            <w:pPr>
              <w:pStyle w:val="Heading2"/>
              <w:tabs>
                <w:tab w:val="decimal" w:pos="841"/>
              </w:tabs>
              <w:spacing w:after="0"/>
              <w:ind w:left="0" w:firstLine="0"/>
              <w:jc w:val="right"/>
              <w:rPr>
                <w:b w:val="0"/>
                <w:sz w:val="20"/>
              </w:rPr>
            </w:pPr>
            <w:r w:rsidRPr="00782C1C">
              <w:rPr>
                <w:sz w:val="20"/>
              </w:rPr>
              <w:t>2</w:t>
            </w:r>
            <w:r>
              <w:rPr>
                <w:sz w:val="20"/>
              </w:rPr>
              <w:t>8,313</w:t>
            </w:r>
          </w:p>
        </w:tc>
      </w:tr>
      <w:tr w:rsidR="00AD0EAA" w:rsidRPr="001B21C4" w14:paraId="4C11A885" w14:textId="77777777" w:rsidTr="00AD0EAA">
        <w:tc>
          <w:tcPr>
            <w:tcW w:w="4820" w:type="dxa"/>
            <w:shd w:val="clear" w:color="auto" w:fill="auto"/>
          </w:tcPr>
          <w:p w14:paraId="6690B25F" w14:textId="77777777" w:rsidR="00AD0EAA" w:rsidRPr="001B21C4" w:rsidRDefault="00AD0EAA" w:rsidP="00874E2F">
            <w:pPr>
              <w:pStyle w:val="Heading2"/>
              <w:spacing w:after="0"/>
              <w:ind w:left="0" w:firstLine="0"/>
              <w:rPr>
                <w:sz w:val="20"/>
              </w:rPr>
            </w:pPr>
          </w:p>
        </w:tc>
        <w:tc>
          <w:tcPr>
            <w:tcW w:w="1134" w:type="dxa"/>
            <w:shd w:val="clear" w:color="auto" w:fill="auto"/>
          </w:tcPr>
          <w:p w14:paraId="247CD460"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63EC298F"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7603461C" w14:textId="77777777" w:rsidR="00AD0EAA" w:rsidRPr="00715986"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76A5A757" w14:textId="77777777" w:rsidR="00AD0EAA" w:rsidRPr="00715986" w:rsidRDefault="00AD0EAA" w:rsidP="00874E2F">
            <w:pPr>
              <w:pStyle w:val="Heading2"/>
              <w:tabs>
                <w:tab w:val="decimal" w:pos="841"/>
              </w:tabs>
              <w:spacing w:after="0"/>
              <w:ind w:left="0" w:firstLine="0"/>
              <w:jc w:val="right"/>
              <w:rPr>
                <w:b w:val="0"/>
                <w:sz w:val="20"/>
              </w:rPr>
            </w:pPr>
          </w:p>
        </w:tc>
      </w:tr>
      <w:tr w:rsidR="00AD0EAA" w:rsidRPr="001B21C4" w14:paraId="05062C5C" w14:textId="77777777" w:rsidTr="00AD0EAA">
        <w:tc>
          <w:tcPr>
            <w:tcW w:w="4820" w:type="dxa"/>
            <w:shd w:val="clear" w:color="auto" w:fill="auto"/>
          </w:tcPr>
          <w:p w14:paraId="5C7AD027" w14:textId="77777777" w:rsidR="00AD0EAA" w:rsidRPr="00782C1C" w:rsidRDefault="00AD0EAA" w:rsidP="00874E2F">
            <w:pPr>
              <w:pStyle w:val="Heading2"/>
              <w:spacing w:after="0"/>
              <w:ind w:left="0" w:firstLine="0"/>
              <w:rPr>
                <w:sz w:val="20"/>
              </w:rPr>
            </w:pPr>
            <w:r w:rsidRPr="00782C1C">
              <w:rPr>
                <w:sz w:val="20"/>
              </w:rPr>
              <w:t>Non-current assets</w:t>
            </w:r>
          </w:p>
        </w:tc>
        <w:tc>
          <w:tcPr>
            <w:tcW w:w="1134" w:type="dxa"/>
            <w:shd w:val="clear" w:color="auto" w:fill="auto"/>
          </w:tcPr>
          <w:p w14:paraId="33C78448"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082A8C76" w14:textId="77777777" w:rsidR="00AD0EAA" w:rsidRPr="00AD32E3"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635B3739" w14:textId="77777777" w:rsidR="00AD0EAA" w:rsidRPr="00715986" w:rsidRDefault="00AD0EAA" w:rsidP="00874E2F">
            <w:pPr>
              <w:pStyle w:val="Heading2"/>
              <w:tabs>
                <w:tab w:val="decimal" w:pos="841"/>
              </w:tabs>
              <w:spacing w:after="0"/>
              <w:ind w:left="0" w:firstLine="0"/>
              <w:jc w:val="right"/>
              <w:rPr>
                <w:b w:val="0"/>
                <w:sz w:val="20"/>
              </w:rPr>
            </w:pPr>
          </w:p>
        </w:tc>
        <w:tc>
          <w:tcPr>
            <w:tcW w:w="1134" w:type="dxa"/>
            <w:shd w:val="clear" w:color="auto" w:fill="auto"/>
          </w:tcPr>
          <w:p w14:paraId="3D6273ED" w14:textId="77777777" w:rsidR="00AD0EAA" w:rsidRPr="00715986" w:rsidRDefault="00AD0EAA" w:rsidP="00874E2F">
            <w:pPr>
              <w:pStyle w:val="Heading2"/>
              <w:tabs>
                <w:tab w:val="decimal" w:pos="841"/>
              </w:tabs>
              <w:spacing w:after="0"/>
              <w:ind w:left="0" w:firstLine="0"/>
              <w:jc w:val="right"/>
              <w:rPr>
                <w:b w:val="0"/>
                <w:sz w:val="20"/>
              </w:rPr>
            </w:pPr>
          </w:p>
        </w:tc>
      </w:tr>
      <w:tr w:rsidR="00AD0EAA" w:rsidRPr="001B21C4" w14:paraId="17E7247C" w14:textId="77777777" w:rsidTr="00AD0EAA">
        <w:tc>
          <w:tcPr>
            <w:tcW w:w="4820" w:type="dxa"/>
            <w:shd w:val="clear" w:color="auto" w:fill="auto"/>
          </w:tcPr>
          <w:p w14:paraId="58E0700E" w14:textId="77777777" w:rsidR="00AD0EAA" w:rsidRPr="00782C1C" w:rsidRDefault="00AD0EAA" w:rsidP="00874E2F">
            <w:pPr>
              <w:rPr>
                <w:sz w:val="20"/>
              </w:rPr>
            </w:pPr>
            <w:r w:rsidRPr="00782C1C">
              <w:rPr>
                <w:sz w:val="20"/>
              </w:rPr>
              <w:lastRenderedPageBreak/>
              <w:t>Tangible fixed assets</w:t>
            </w:r>
          </w:p>
        </w:tc>
        <w:tc>
          <w:tcPr>
            <w:tcW w:w="1134" w:type="dxa"/>
            <w:shd w:val="clear" w:color="auto" w:fill="auto"/>
          </w:tcPr>
          <w:p w14:paraId="347A785D" w14:textId="77777777" w:rsidR="00AD0EAA" w:rsidRPr="00782C1C" w:rsidRDefault="00AD0EAA" w:rsidP="00874E2F">
            <w:pPr>
              <w:tabs>
                <w:tab w:val="decimal" w:pos="841"/>
              </w:tabs>
              <w:jc w:val="right"/>
              <w:rPr>
                <w:sz w:val="20"/>
              </w:rPr>
            </w:pPr>
            <w:r w:rsidRPr="00782C1C">
              <w:rPr>
                <w:sz w:val="20"/>
              </w:rPr>
              <w:t>1,656</w:t>
            </w:r>
          </w:p>
        </w:tc>
        <w:tc>
          <w:tcPr>
            <w:tcW w:w="1134" w:type="dxa"/>
            <w:shd w:val="clear" w:color="auto" w:fill="auto"/>
          </w:tcPr>
          <w:p w14:paraId="5968502A" w14:textId="77777777" w:rsidR="00AD0EAA" w:rsidRPr="00AD32E3" w:rsidRDefault="00AD0EAA" w:rsidP="00874E2F">
            <w:pPr>
              <w:tabs>
                <w:tab w:val="decimal" w:pos="841"/>
              </w:tabs>
              <w:jc w:val="right"/>
              <w:rPr>
                <w:sz w:val="20"/>
              </w:rPr>
            </w:pPr>
          </w:p>
        </w:tc>
        <w:tc>
          <w:tcPr>
            <w:tcW w:w="1134" w:type="dxa"/>
            <w:shd w:val="clear" w:color="auto" w:fill="auto"/>
          </w:tcPr>
          <w:p w14:paraId="11D846EF" w14:textId="77777777" w:rsidR="00AD0EAA" w:rsidRPr="00782C1C" w:rsidRDefault="00AD0EAA" w:rsidP="00874E2F">
            <w:pPr>
              <w:tabs>
                <w:tab w:val="decimal" w:pos="841"/>
              </w:tabs>
              <w:jc w:val="right"/>
              <w:rPr>
                <w:sz w:val="20"/>
              </w:rPr>
            </w:pPr>
            <w:r w:rsidRPr="00782C1C">
              <w:rPr>
                <w:sz w:val="20"/>
              </w:rPr>
              <w:t>1,73</w:t>
            </w:r>
            <w:r>
              <w:rPr>
                <w:sz w:val="20"/>
              </w:rPr>
              <w:t>3</w:t>
            </w:r>
          </w:p>
        </w:tc>
        <w:tc>
          <w:tcPr>
            <w:tcW w:w="1134" w:type="dxa"/>
            <w:shd w:val="clear" w:color="auto" w:fill="auto"/>
          </w:tcPr>
          <w:p w14:paraId="3125F2FA" w14:textId="77777777" w:rsidR="00AD0EAA" w:rsidRPr="00715986" w:rsidRDefault="00AD0EAA" w:rsidP="00874E2F">
            <w:pPr>
              <w:tabs>
                <w:tab w:val="decimal" w:pos="841"/>
              </w:tabs>
              <w:jc w:val="right"/>
              <w:rPr>
                <w:sz w:val="20"/>
              </w:rPr>
            </w:pPr>
          </w:p>
        </w:tc>
      </w:tr>
      <w:tr w:rsidR="00AD0EAA" w:rsidRPr="001B21C4" w14:paraId="46623308" w14:textId="77777777" w:rsidTr="00AD0EAA">
        <w:tc>
          <w:tcPr>
            <w:tcW w:w="4820" w:type="dxa"/>
            <w:shd w:val="clear" w:color="auto" w:fill="auto"/>
          </w:tcPr>
          <w:p w14:paraId="196F5D59" w14:textId="77777777" w:rsidR="00AD0EAA" w:rsidRPr="00782C1C" w:rsidRDefault="00AD0EAA" w:rsidP="00874E2F">
            <w:pPr>
              <w:rPr>
                <w:sz w:val="20"/>
              </w:rPr>
            </w:pPr>
            <w:r w:rsidRPr="00782C1C">
              <w:rPr>
                <w:sz w:val="20"/>
              </w:rPr>
              <w:t>Intangible assets</w:t>
            </w:r>
          </w:p>
        </w:tc>
        <w:tc>
          <w:tcPr>
            <w:tcW w:w="1134" w:type="dxa"/>
            <w:shd w:val="clear" w:color="auto" w:fill="auto"/>
          </w:tcPr>
          <w:p w14:paraId="6893ACE1" w14:textId="77777777" w:rsidR="00AD0EAA" w:rsidRPr="00782C1C" w:rsidRDefault="00AD0EAA" w:rsidP="00874E2F">
            <w:pPr>
              <w:tabs>
                <w:tab w:val="decimal" w:pos="841"/>
              </w:tabs>
              <w:jc w:val="right"/>
              <w:rPr>
                <w:sz w:val="20"/>
              </w:rPr>
            </w:pPr>
            <w:r w:rsidRPr="00782C1C">
              <w:rPr>
                <w:sz w:val="20"/>
              </w:rPr>
              <w:t>21,536</w:t>
            </w:r>
          </w:p>
        </w:tc>
        <w:tc>
          <w:tcPr>
            <w:tcW w:w="1134" w:type="dxa"/>
            <w:shd w:val="clear" w:color="auto" w:fill="auto"/>
          </w:tcPr>
          <w:p w14:paraId="045C2C74" w14:textId="77777777" w:rsidR="00AD0EAA" w:rsidRPr="00AD32E3" w:rsidRDefault="00AD0EAA" w:rsidP="00874E2F">
            <w:pPr>
              <w:tabs>
                <w:tab w:val="decimal" w:pos="841"/>
              </w:tabs>
              <w:jc w:val="right"/>
              <w:rPr>
                <w:sz w:val="20"/>
              </w:rPr>
            </w:pPr>
          </w:p>
        </w:tc>
        <w:tc>
          <w:tcPr>
            <w:tcW w:w="1134" w:type="dxa"/>
            <w:shd w:val="clear" w:color="auto" w:fill="auto"/>
          </w:tcPr>
          <w:p w14:paraId="5F220327" w14:textId="77777777" w:rsidR="00AD0EAA" w:rsidRPr="00782C1C" w:rsidRDefault="00AD0EAA" w:rsidP="00874E2F">
            <w:pPr>
              <w:tabs>
                <w:tab w:val="decimal" w:pos="841"/>
              </w:tabs>
              <w:jc w:val="right"/>
              <w:rPr>
                <w:sz w:val="20"/>
              </w:rPr>
            </w:pPr>
            <w:r w:rsidRPr="00782C1C">
              <w:rPr>
                <w:sz w:val="20"/>
              </w:rPr>
              <w:t>18,309</w:t>
            </w:r>
          </w:p>
        </w:tc>
        <w:tc>
          <w:tcPr>
            <w:tcW w:w="1134" w:type="dxa"/>
            <w:shd w:val="clear" w:color="auto" w:fill="auto"/>
          </w:tcPr>
          <w:p w14:paraId="36DFE508" w14:textId="77777777" w:rsidR="00AD0EAA" w:rsidRPr="00715986" w:rsidRDefault="00AD0EAA" w:rsidP="00874E2F">
            <w:pPr>
              <w:tabs>
                <w:tab w:val="decimal" w:pos="841"/>
              </w:tabs>
              <w:jc w:val="right"/>
              <w:rPr>
                <w:sz w:val="20"/>
              </w:rPr>
            </w:pPr>
          </w:p>
        </w:tc>
      </w:tr>
      <w:tr w:rsidR="00AD0EAA" w:rsidRPr="001B21C4" w14:paraId="79CB9711" w14:textId="77777777" w:rsidTr="00AD0EAA">
        <w:tc>
          <w:tcPr>
            <w:tcW w:w="4820" w:type="dxa"/>
            <w:shd w:val="clear" w:color="auto" w:fill="auto"/>
          </w:tcPr>
          <w:p w14:paraId="404C8C8D" w14:textId="77777777" w:rsidR="00AD0EAA" w:rsidRPr="00782C1C" w:rsidRDefault="00AD0EAA" w:rsidP="00874E2F">
            <w:pPr>
              <w:rPr>
                <w:sz w:val="20"/>
              </w:rPr>
            </w:pPr>
            <w:r w:rsidRPr="00782C1C">
              <w:rPr>
                <w:sz w:val="20"/>
              </w:rPr>
              <w:t>Investments in associates</w:t>
            </w:r>
          </w:p>
        </w:tc>
        <w:tc>
          <w:tcPr>
            <w:tcW w:w="1134" w:type="dxa"/>
            <w:shd w:val="clear" w:color="auto" w:fill="auto"/>
          </w:tcPr>
          <w:p w14:paraId="7721DB55" w14:textId="77777777" w:rsidR="00AD0EAA" w:rsidRPr="00782C1C" w:rsidRDefault="00AD0EAA" w:rsidP="00874E2F">
            <w:pPr>
              <w:tabs>
                <w:tab w:val="decimal" w:pos="841"/>
              </w:tabs>
              <w:jc w:val="right"/>
              <w:rPr>
                <w:b/>
                <w:spacing w:val="-24"/>
                <w:sz w:val="20"/>
              </w:rPr>
            </w:pPr>
            <w:r w:rsidRPr="00782C1C">
              <w:rPr>
                <w:sz w:val="20"/>
              </w:rPr>
              <w:t>10,</w:t>
            </w:r>
            <w:r>
              <w:rPr>
                <w:sz w:val="20"/>
              </w:rPr>
              <w:t>002</w:t>
            </w:r>
          </w:p>
        </w:tc>
        <w:tc>
          <w:tcPr>
            <w:tcW w:w="1134" w:type="dxa"/>
            <w:shd w:val="clear" w:color="auto" w:fill="auto"/>
          </w:tcPr>
          <w:p w14:paraId="68E842DD" w14:textId="77777777" w:rsidR="00AD0EAA" w:rsidRPr="00AD32E3" w:rsidRDefault="00AD0EAA" w:rsidP="00874E2F">
            <w:pPr>
              <w:tabs>
                <w:tab w:val="decimal" w:pos="841"/>
              </w:tabs>
              <w:jc w:val="right"/>
              <w:rPr>
                <w:b/>
                <w:sz w:val="20"/>
              </w:rPr>
            </w:pPr>
          </w:p>
        </w:tc>
        <w:tc>
          <w:tcPr>
            <w:tcW w:w="1134" w:type="dxa"/>
            <w:shd w:val="clear" w:color="auto" w:fill="auto"/>
          </w:tcPr>
          <w:p w14:paraId="315A0336" w14:textId="77777777" w:rsidR="00AD0EAA" w:rsidRPr="00782C1C" w:rsidRDefault="00AD0EAA" w:rsidP="00874E2F">
            <w:pPr>
              <w:tabs>
                <w:tab w:val="decimal" w:pos="841"/>
              </w:tabs>
              <w:jc w:val="right"/>
              <w:rPr>
                <w:b/>
                <w:spacing w:val="-24"/>
                <w:sz w:val="20"/>
              </w:rPr>
            </w:pPr>
            <w:r w:rsidRPr="00782C1C">
              <w:rPr>
                <w:b/>
                <w:spacing w:val="-24"/>
                <w:sz w:val="20"/>
              </w:rPr>
              <w:t>-</w:t>
            </w:r>
          </w:p>
        </w:tc>
        <w:tc>
          <w:tcPr>
            <w:tcW w:w="1134" w:type="dxa"/>
            <w:shd w:val="clear" w:color="auto" w:fill="auto"/>
          </w:tcPr>
          <w:p w14:paraId="6539E9CF" w14:textId="77777777" w:rsidR="00AD0EAA" w:rsidRPr="00715986" w:rsidRDefault="00AD0EAA" w:rsidP="00874E2F">
            <w:pPr>
              <w:tabs>
                <w:tab w:val="decimal" w:pos="841"/>
              </w:tabs>
              <w:jc w:val="right"/>
              <w:rPr>
                <w:b/>
                <w:sz w:val="20"/>
              </w:rPr>
            </w:pPr>
          </w:p>
        </w:tc>
      </w:tr>
      <w:tr w:rsidR="00AD0EAA" w:rsidRPr="001B21C4" w14:paraId="3DEEAAB2" w14:textId="77777777" w:rsidTr="00AD0EAA">
        <w:tc>
          <w:tcPr>
            <w:tcW w:w="4820" w:type="dxa"/>
            <w:shd w:val="clear" w:color="auto" w:fill="auto"/>
          </w:tcPr>
          <w:p w14:paraId="126F6476" w14:textId="77777777" w:rsidR="00AD0EAA" w:rsidRPr="00782C1C" w:rsidRDefault="00AD0EAA" w:rsidP="00874E2F">
            <w:pPr>
              <w:rPr>
                <w:sz w:val="20"/>
              </w:rPr>
            </w:pPr>
            <w:r w:rsidRPr="00782C1C">
              <w:rPr>
                <w:sz w:val="20"/>
              </w:rPr>
              <w:t>Trade and other receivables</w:t>
            </w:r>
          </w:p>
        </w:tc>
        <w:tc>
          <w:tcPr>
            <w:tcW w:w="1134" w:type="dxa"/>
            <w:shd w:val="clear" w:color="auto" w:fill="auto"/>
          </w:tcPr>
          <w:p w14:paraId="4844334C" w14:textId="77777777" w:rsidR="00AD0EAA" w:rsidRPr="00AD32E3" w:rsidRDefault="00AD0EAA" w:rsidP="00874E2F">
            <w:pPr>
              <w:tabs>
                <w:tab w:val="decimal" w:pos="841"/>
              </w:tabs>
              <w:jc w:val="right"/>
              <w:rPr>
                <w:b/>
                <w:spacing w:val="-24"/>
                <w:sz w:val="20"/>
              </w:rPr>
            </w:pPr>
            <w:r w:rsidRPr="00782C1C">
              <w:rPr>
                <w:sz w:val="20"/>
              </w:rPr>
              <w:t>12,090</w:t>
            </w:r>
          </w:p>
        </w:tc>
        <w:tc>
          <w:tcPr>
            <w:tcW w:w="1134" w:type="dxa"/>
            <w:shd w:val="clear" w:color="auto" w:fill="auto"/>
          </w:tcPr>
          <w:p w14:paraId="7B70D095" w14:textId="77777777" w:rsidR="00AD0EAA" w:rsidRPr="00AD32E3" w:rsidRDefault="00AD0EAA" w:rsidP="00874E2F">
            <w:pPr>
              <w:tabs>
                <w:tab w:val="decimal" w:pos="841"/>
              </w:tabs>
              <w:jc w:val="right"/>
              <w:rPr>
                <w:b/>
                <w:sz w:val="20"/>
              </w:rPr>
            </w:pPr>
          </w:p>
        </w:tc>
        <w:tc>
          <w:tcPr>
            <w:tcW w:w="1134" w:type="dxa"/>
            <w:shd w:val="clear" w:color="auto" w:fill="auto"/>
          </w:tcPr>
          <w:p w14:paraId="31FEEC80" w14:textId="77777777" w:rsidR="00AD0EAA" w:rsidRPr="00715986" w:rsidRDefault="00AD0EAA" w:rsidP="00874E2F">
            <w:pPr>
              <w:tabs>
                <w:tab w:val="decimal" w:pos="841"/>
              </w:tabs>
              <w:jc w:val="right"/>
              <w:rPr>
                <w:b/>
                <w:spacing w:val="-24"/>
                <w:sz w:val="20"/>
              </w:rPr>
            </w:pPr>
            <w:r>
              <w:rPr>
                <w:sz w:val="20"/>
              </w:rPr>
              <w:t>12,090</w:t>
            </w:r>
          </w:p>
        </w:tc>
        <w:tc>
          <w:tcPr>
            <w:tcW w:w="1134" w:type="dxa"/>
            <w:shd w:val="clear" w:color="auto" w:fill="auto"/>
          </w:tcPr>
          <w:p w14:paraId="1BC3B475" w14:textId="77777777" w:rsidR="00AD0EAA" w:rsidRPr="00715986" w:rsidRDefault="00AD0EAA" w:rsidP="00874E2F">
            <w:pPr>
              <w:tabs>
                <w:tab w:val="decimal" w:pos="841"/>
              </w:tabs>
              <w:jc w:val="right"/>
              <w:rPr>
                <w:b/>
                <w:sz w:val="20"/>
              </w:rPr>
            </w:pPr>
          </w:p>
        </w:tc>
      </w:tr>
      <w:tr w:rsidR="00AD0EAA" w:rsidRPr="001B21C4" w14:paraId="21B8F3F7" w14:textId="77777777" w:rsidTr="00AD0EAA">
        <w:tc>
          <w:tcPr>
            <w:tcW w:w="4820" w:type="dxa"/>
            <w:shd w:val="clear" w:color="auto" w:fill="auto"/>
          </w:tcPr>
          <w:p w14:paraId="08173F5E" w14:textId="77777777" w:rsidR="00AD0EAA" w:rsidRPr="001B21C4" w:rsidRDefault="00AD0EAA" w:rsidP="00874E2F">
            <w:pPr>
              <w:rPr>
                <w:sz w:val="20"/>
              </w:rPr>
            </w:pPr>
          </w:p>
        </w:tc>
        <w:tc>
          <w:tcPr>
            <w:tcW w:w="1134" w:type="dxa"/>
            <w:shd w:val="clear" w:color="auto" w:fill="auto"/>
          </w:tcPr>
          <w:p w14:paraId="7054407F" w14:textId="77777777" w:rsidR="00AD0EAA" w:rsidRPr="00AD32E3" w:rsidRDefault="00AD0EAA" w:rsidP="00874E2F">
            <w:pPr>
              <w:tabs>
                <w:tab w:val="decimal" w:pos="841"/>
              </w:tabs>
              <w:jc w:val="right"/>
              <w:rPr>
                <w:b/>
                <w:spacing w:val="-24"/>
                <w:sz w:val="20"/>
              </w:rPr>
            </w:pPr>
            <w:r w:rsidRPr="00AD32E3">
              <w:rPr>
                <w:b/>
                <w:spacing w:val="-24"/>
                <w:sz w:val="20"/>
              </w:rPr>
              <w:t>-----------------</w:t>
            </w:r>
          </w:p>
        </w:tc>
        <w:tc>
          <w:tcPr>
            <w:tcW w:w="1134" w:type="dxa"/>
            <w:shd w:val="clear" w:color="auto" w:fill="auto"/>
          </w:tcPr>
          <w:p w14:paraId="6B3B3574" w14:textId="77777777" w:rsidR="00AD0EAA" w:rsidRPr="00AD32E3" w:rsidRDefault="00AD0EAA" w:rsidP="00874E2F">
            <w:pPr>
              <w:tabs>
                <w:tab w:val="decimal" w:pos="841"/>
              </w:tabs>
              <w:jc w:val="right"/>
              <w:rPr>
                <w:b/>
                <w:sz w:val="20"/>
              </w:rPr>
            </w:pPr>
          </w:p>
        </w:tc>
        <w:tc>
          <w:tcPr>
            <w:tcW w:w="1134" w:type="dxa"/>
            <w:shd w:val="clear" w:color="auto" w:fill="auto"/>
          </w:tcPr>
          <w:p w14:paraId="597EA3F1" w14:textId="77777777" w:rsidR="00AD0EAA" w:rsidRPr="00715986" w:rsidRDefault="00AD0EAA" w:rsidP="00874E2F">
            <w:pPr>
              <w:tabs>
                <w:tab w:val="decimal" w:pos="841"/>
              </w:tabs>
              <w:jc w:val="right"/>
              <w:rPr>
                <w:b/>
                <w:spacing w:val="-24"/>
                <w:sz w:val="20"/>
              </w:rPr>
            </w:pPr>
            <w:r w:rsidRPr="00715986">
              <w:rPr>
                <w:b/>
                <w:spacing w:val="-24"/>
                <w:sz w:val="20"/>
              </w:rPr>
              <w:t>-----------------</w:t>
            </w:r>
          </w:p>
        </w:tc>
        <w:tc>
          <w:tcPr>
            <w:tcW w:w="1134" w:type="dxa"/>
            <w:shd w:val="clear" w:color="auto" w:fill="auto"/>
          </w:tcPr>
          <w:p w14:paraId="6A6437AE" w14:textId="77777777" w:rsidR="00AD0EAA" w:rsidRPr="00715986" w:rsidRDefault="00AD0EAA" w:rsidP="00874E2F">
            <w:pPr>
              <w:tabs>
                <w:tab w:val="decimal" w:pos="841"/>
              </w:tabs>
              <w:jc w:val="right"/>
              <w:rPr>
                <w:b/>
                <w:sz w:val="20"/>
              </w:rPr>
            </w:pPr>
          </w:p>
        </w:tc>
      </w:tr>
      <w:tr w:rsidR="00AD0EAA" w:rsidRPr="001B21C4" w14:paraId="67F6801D" w14:textId="77777777" w:rsidTr="00AD0EAA">
        <w:tc>
          <w:tcPr>
            <w:tcW w:w="4820" w:type="dxa"/>
            <w:shd w:val="clear" w:color="auto" w:fill="auto"/>
          </w:tcPr>
          <w:p w14:paraId="4F7417D5" w14:textId="77777777" w:rsidR="00AD0EAA" w:rsidRPr="00782C1C" w:rsidRDefault="00AD0EAA" w:rsidP="00874E2F">
            <w:pPr>
              <w:rPr>
                <w:b/>
                <w:sz w:val="20"/>
              </w:rPr>
            </w:pPr>
            <w:r w:rsidRPr="00782C1C">
              <w:rPr>
                <w:b/>
                <w:sz w:val="20"/>
              </w:rPr>
              <w:t>Total non-current assets</w:t>
            </w:r>
          </w:p>
        </w:tc>
        <w:tc>
          <w:tcPr>
            <w:tcW w:w="1134" w:type="dxa"/>
            <w:shd w:val="clear" w:color="auto" w:fill="auto"/>
          </w:tcPr>
          <w:p w14:paraId="5F30BC18" w14:textId="77777777" w:rsidR="00AD0EAA" w:rsidRPr="00782C1C" w:rsidRDefault="00AD0EAA" w:rsidP="00874E2F">
            <w:pPr>
              <w:tabs>
                <w:tab w:val="decimal" w:pos="841"/>
              </w:tabs>
              <w:jc w:val="right"/>
              <w:rPr>
                <w:sz w:val="20"/>
              </w:rPr>
            </w:pPr>
          </w:p>
        </w:tc>
        <w:tc>
          <w:tcPr>
            <w:tcW w:w="1134" w:type="dxa"/>
            <w:shd w:val="clear" w:color="auto" w:fill="auto"/>
          </w:tcPr>
          <w:p w14:paraId="6BACBFFB" w14:textId="77777777" w:rsidR="00AD0EAA" w:rsidRPr="00782C1C" w:rsidRDefault="00AD0EAA" w:rsidP="00874E2F">
            <w:pPr>
              <w:tabs>
                <w:tab w:val="decimal" w:pos="841"/>
              </w:tabs>
              <w:jc w:val="right"/>
              <w:rPr>
                <w:b/>
                <w:sz w:val="20"/>
              </w:rPr>
            </w:pPr>
            <w:r w:rsidRPr="00782C1C">
              <w:rPr>
                <w:b/>
                <w:sz w:val="20"/>
              </w:rPr>
              <w:t>45,</w:t>
            </w:r>
            <w:r>
              <w:rPr>
                <w:b/>
                <w:sz w:val="20"/>
              </w:rPr>
              <w:t>284</w:t>
            </w:r>
          </w:p>
        </w:tc>
        <w:tc>
          <w:tcPr>
            <w:tcW w:w="1134" w:type="dxa"/>
            <w:shd w:val="clear" w:color="auto" w:fill="auto"/>
          </w:tcPr>
          <w:p w14:paraId="5D4DE32A" w14:textId="77777777" w:rsidR="00AD0EAA" w:rsidRPr="00782C1C" w:rsidRDefault="00AD0EAA" w:rsidP="00874E2F">
            <w:pPr>
              <w:tabs>
                <w:tab w:val="decimal" w:pos="841"/>
              </w:tabs>
              <w:jc w:val="right"/>
              <w:rPr>
                <w:b/>
                <w:sz w:val="20"/>
              </w:rPr>
            </w:pPr>
          </w:p>
        </w:tc>
        <w:tc>
          <w:tcPr>
            <w:tcW w:w="1134" w:type="dxa"/>
            <w:shd w:val="clear" w:color="auto" w:fill="auto"/>
          </w:tcPr>
          <w:p w14:paraId="10109A27" w14:textId="77777777" w:rsidR="00AD0EAA" w:rsidRPr="00782C1C" w:rsidRDefault="00AD0EAA" w:rsidP="00874E2F">
            <w:pPr>
              <w:tabs>
                <w:tab w:val="decimal" w:pos="841"/>
              </w:tabs>
              <w:jc w:val="right"/>
              <w:rPr>
                <w:b/>
                <w:sz w:val="20"/>
              </w:rPr>
            </w:pPr>
            <w:r w:rsidRPr="00782C1C">
              <w:rPr>
                <w:b/>
                <w:sz w:val="20"/>
              </w:rPr>
              <w:t>3</w:t>
            </w:r>
            <w:r>
              <w:rPr>
                <w:b/>
                <w:sz w:val="20"/>
              </w:rPr>
              <w:t>2,132</w:t>
            </w:r>
          </w:p>
        </w:tc>
      </w:tr>
      <w:tr w:rsidR="00AD0EAA" w:rsidRPr="001B21C4" w14:paraId="6BB56024" w14:textId="77777777" w:rsidTr="00AD0EAA">
        <w:tc>
          <w:tcPr>
            <w:tcW w:w="4820" w:type="dxa"/>
            <w:shd w:val="clear" w:color="auto" w:fill="auto"/>
          </w:tcPr>
          <w:p w14:paraId="769DD058" w14:textId="77777777" w:rsidR="00AD0EAA" w:rsidRPr="00782C1C" w:rsidRDefault="00AD0EAA" w:rsidP="00874E2F">
            <w:pPr>
              <w:rPr>
                <w:sz w:val="20"/>
              </w:rPr>
            </w:pPr>
          </w:p>
        </w:tc>
        <w:tc>
          <w:tcPr>
            <w:tcW w:w="1134" w:type="dxa"/>
            <w:shd w:val="clear" w:color="auto" w:fill="auto"/>
          </w:tcPr>
          <w:p w14:paraId="27FBEEAA" w14:textId="77777777" w:rsidR="00AD0EAA" w:rsidRPr="00782C1C" w:rsidRDefault="00AD0EAA" w:rsidP="00874E2F">
            <w:pPr>
              <w:tabs>
                <w:tab w:val="decimal" w:pos="841"/>
              </w:tabs>
              <w:jc w:val="right"/>
              <w:rPr>
                <w:sz w:val="20"/>
              </w:rPr>
            </w:pPr>
          </w:p>
        </w:tc>
        <w:tc>
          <w:tcPr>
            <w:tcW w:w="1134" w:type="dxa"/>
            <w:shd w:val="clear" w:color="auto" w:fill="auto"/>
          </w:tcPr>
          <w:p w14:paraId="06FFC854" w14:textId="77777777" w:rsidR="00AD0EAA" w:rsidRPr="00782C1C" w:rsidRDefault="00AD0EAA" w:rsidP="00874E2F">
            <w:pPr>
              <w:tabs>
                <w:tab w:val="decimal" w:pos="841"/>
              </w:tabs>
              <w:jc w:val="right"/>
              <w:rPr>
                <w:b/>
                <w:spacing w:val="-24"/>
                <w:sz w:val="20"/>
              </w:rPr>
            </w:pPr>
            <w:r w:rsidRPr="00782C1C">
              <w:rPr>
                <w:b/>
                <w:spacing w:val="-24"/>
                <w:sz w:val="20"/>
              </w:rPr>
              <w:t>-----------------</w:t>
            </w:r>
          </w:p>
        </w:tc>
        <w:tc>
          <w:tcPr>
            <w:tcW w:w="1134" w:type="dxa"/>
            <w:shd w:val="clear" w:color="auto" w:fill="auto"/>
          </w:tcPr>
          <w:p w14:paraId="1DB4E674" w14:textId="77777777" w:rsidR="00AD0EAA" w:rsidRPr="00782C1C" w:rsidRDefault="00AD0EAA" w:rsidP="00874E2F">
            <w:pPr>
              <w:tabs>
                <w:tab w:val="decimal" w:pos="841"/>
              </w:tabs>
              <w:jc w:val="right"/>
              <w:rPr>
                <w:sz w:val="20"/>
              </w:rPr>
            </w:pPr>
          </w:p>
        </w:tc>
        <w:tc>
          <w:tcPr>
            <w:tcW w:w="1134" w:type="dxa"/>
            <w:shd w:val="clear" w:color="auto" w:fill="auto"/>
          </w:tcPr>
          <w:p w14:paraId="3FF9C2DD" w14:textId="77777777" w:rsidR="00AD0EAA" w:rsidRPr="00782C1C" w:rsidRDefault="00AD0EAA" w:rsidP="00874E2F">
            <w:pPr>
              <w:tabs>
                <w:tab w:val="decimal" w:pos="841"/>
              </w:tabs>
              <w:jc w:val="right"/>
              <w:rPr>
                <w:b/>
                <w:spacing w:val="-24"/>
                <w:sz w:val="20"/>
              </w:rPr>
            </w:pPr>
            <w:r w:rsidRPr="00782C1C">
              <w:rPr>
                <w:b/>
                <w:spacing w:val="-24"/>
                <w:sz w:val="20"/>
              </w:rPr>
              <w:t>-----------------</w:t>
            </w:r>
            <w:r>
              <w:rPr>
                <w:b/>
                <w:spacing w:val="-24"/>
                <w:sz w:val="20"/>
              </w:rPr>
              <w:t>,</w:t>
            </w:r>
          </w:p>
        </w:tc>
      </w:tr>
      <w:tr w:rsidR="00AD0EAA" w:rsidRPr="001B21C4" w14:paraId="1024D24D" w14:textId="77777777" w:rsidTr="00AD0EAA">
        <w:tc>
          <w:tcPr>
            <w:tcW w:w="4820" w:type="dxa"/>
            <w:shd w:val="clear" w:color="auto" w:fill="auto"/>
          </w:tcPr>
          <w:p w14:paraId="28362656" w14:textId="77777777" w:rsidR="00AD0EAA" w:rsidRPr="00782C1C" w:rsidRDefault="00AD0EAA" w:rsidP="00874E2F">
            <w:pPr>
              <w:rPr>
                <w:b/>
                <w:sz w:val="20"/>
              </w:rPr>
            </w:pPr>
            <w:r w:rsidRPr="00782C1C">
              <w:rPr>
                <w:b/>
                <w:sz w:val="20"/>
              </w:rPr>
              <w:t>Total assets</w:t>
            </w:r>
          </w:p>
        </w:tc>
        <w:tc>
          <w:tcPr>
            <w:tcW w:w="1134" w:type="dxa"/>
            <w:shd w:val="clear" w:color="auto" w:fill="auto"/>
          </w:tcPr>
          <w:p w14:paraId="2ABC054E" w14:textId="77777777" w:rsidR="00AD0EAA" w:rsidRPr="00782C1C" w:rsidRDefault="00AD0EAA" w:rsidP="00874E2F">
            <w:pPr>
              <w:tabs>
                <w:tab w:val="decimal" w:pos="841"/>
              </w:tabs>
              <w:jc w:val="right"/>
              <w:rPr>
                <w:sz w:val="20"/>
              </w:rPr>
            </w:pPr>
          </w:p>
        </w:tc>
        <w:tc>
          <w:tcPr>
            <w:tcW w:w="1134" w:type="dxa"/>
            <w:shd w:val="clear" w:color="auto" w:fill="auto"/>
          </w:tcPr>
          <w:p w14:paraId="0A24460C" w14:textId="77777777" w:rsidR="00AD0EAA" w:rsidRPr="00782C1C" w:rsidRDefault="00AD0EAA" w:rsidP="00874E2F">
            <w:pPr>
              <w:tabs>
                <w:tab w:val="decimal" w:pos="841"/>
              </w:tabs>
              <w:jc w:val="right"/>
              <w:rPr>
                <w:b/>
                <w:sz w:val="20"/>
              </w:rPr>
            </w:pPr>
            <w:r w:rsidRPr="00782C1C">
              <w:rPr>
                <w:b/>
                <w:sz w:val="20"/>
              </w:rPr>
              <w:t>65,</w:t>
            </w:r>
            <w:r>
              <w:rPr>
                <w:b/>
                <w:sz w:val="20"/>
              </w:rPr>
              <w:t>176</w:t>
            </w:r>
          </w:p>
        </w:tc>
        <w:tc>
          <w:tcPr>
            <w:tcW w:w="1134" w:type="dxa"/>
            <w:shd w:val="clear" w:color="auto" w:fill="auto"/>
          </w:tcPr>
          <w:p w14:paraId="2CA0037E" w14:textId="77777777" w:rsidR="00AD0EAA" w:rsidRPr="00782C1C" w:rsidRDefault="00AD0EAA" w:rsidP="00874E2F">
            <w:pPr>
              <w:tabs>
                <w:tab w:val="decimal" w:pos="841"/>
              </w:tabs>
              <w:jc w:val="right"/>
              <w:rPr>
                <w:b/>
                <w:sz w:val="20"/>
              </w:rPr>
            </w:pPr>
          </w:p>
        </w:tc>
        <w:tc>
          <w:tcPr>
            <w:tcW w:w="1134" w:type="dxa"/>
            <w:shd w:val="clear" w:color="auto" w:fill="auto"/>
          </w:tcPr>
          <w:p w14:paraId="11B2B70B" w14:textId="77777777" w:rsidR="00AD0EAA" w:rsidRPr="00782C1C" w:rsidRDefault="00AD0EAA" w:rsidP="00874E2F">
            <w:pPr>
              <w:tabs>
                <w:tab w:val="decimal" w:pos="841"/>
              </w:tabs>
              <w:jc w:val="right"/>
              <w:rPr>
                <w:b/>
                <w:sz w:val="20"/>
              </w:rPr>
            </w:pPr>
            <w:r w:rsidRPr="00782C1C">
              <w:rPr>
                <w:b/>
                <w:sz w:val="20"/>
              </w:rPr>
              <w:t>60,445</w:t>
            </w:r>
          </w:p>
        </w:tc>
      </w:tr>
      <w:tr w:rsidR="00AD0EAA" w:rsidRPr="001B21C4" w14:paraId="27407291" w14:textId="77777777" w:rsidTr="00AD0EAA">
        <w:tc>
          <w:tcPr>
            <w:tcW w:w="4820" w:type="dxa"/>
            <w:shd w:val="clear" w:color="auto" w:fill="auto"/>
          </w:tcPr>
          <w:p w14:paraId="6FA49B60" w14:textId="77777777" w:rsidR="00AD0EAA" w:rsidRPr="001B21C4" w:rsidRDefault="00AD0EAA" w:rsidP="00874E2F">
            <w:pPr>
              <w:rPr>
                <w:b/>
                <w:sz w:val="20"/>
              </w:rPr>
            </w:pPr>
          </w:p>
        </w:tc>
        <w:tc>
          <w:tcPr>
            <w:tcW w:w="1134" w:type="dxa"/>
            <w:shd w:val="clear" w:color="auto" w:fill="auto"/>
          </w:tcPr>
          <w:p w14:paraId="58F9D415" w14:textId="77777777" w:rsidR="00AD0EAA" w:rsidRPr="00782C1C" w:rsidRDefault="00AD0EAA" w:rsidP="00874E2F">
            <w:pPr>
              <w:tabs>
                <w:tab w:val="decimal" w:pos="841"/>
              </w:tabs>
              <w:jc w:val="right"/>
              <w:rPr>
                <w:sz w:val="20"/>
              </w:rPr>
            </w:pPr>
          </w:p>
        </w:tc>
        <w:tc>
          <w:tcPr>
            <w:tcW w:w="1134" w:type="dxa"/>
            <w:shd w:val="clear" w:color="auto" w:fill="auto"/>
          </w:tcPr>
          <w:p w14:paraId="034A0EC9" w14:textId="77777777" w:rsidR="00AD0EAA" w:rsidRPr="00AD32E3" w:rsidRDefault="00AD0EAA" w:rsidP="00874E2F">
            <w:pPr>
              <w:tabs>
                <w:tab w:val="decimal" w:pos="841"/>
              </w:tabs>
              <w:jc w:val="right"/>
              <w:rPr>
                <w:b/>
                <w:spacing w:val="-24"/>
                <w:sz w:val="20"/>
              </w:rPr>
            </w:pPr>
          </w:p>
        </w:tc>
        <w:tc>
          <w:tcPr>
            <w:tcW w:w="1134" w:type="dxa"/>
            <w:shd w:val="clear" w:color="auto" w:fill="auto"/>
          </w:tcPr>
          <w:p w14:paraId="4B25F0BD" w14:textId="77777777" w:rsidR="00AD0EAA" w:rsidRPr="00715986" w:rsidRDefault="00AD0EAA" w:rsidP="00874E2F">
            <w:pPr>
              <w:tabs>
                <w:tab w:val="decimal" w:pos="841"/>
              </w:tabs>
              <w:jc w:val="right"/>
              <w:rPr>
                <w:sz w:val="20"/>
              </w:rPr>
            </w:pPr>
          </w:p>
        </w:tc>
        <w:tc>
          <w:tcPr>
            <w:tcW w:w="1134" w:type="dxa"/>
            <w:shd w:val="clear" w:color="auto" w:fill="auto"/>
          </w:tcPr>
          <w:p w14:paraId="09915397" w14:textId="77777777" w:rsidR="00AD0EAA" w:rsidRPr="00715986" w:rsidRDefault="00AD0EAA" w:rsidP="00874E2F">
            <w:pPr>
              <w:tabs>
                <w:tab w:val="decimal" w:pos="841"/>
              </w:tabs>
              <w:jc w:val="right"/>
              <w:rPr>
                <w:b/>
                <w:spacing w:val="-24"/>
                <w:sz w:val="20"/>
              </w:rPr>
            </w:pPr>
          </w:p>
        </w:tc>
      </w:tr>
      <w:tr w:rsidR="00AD0EAA" w:rsidRPr="001B21C4" w14:paraId="719F7E5F" w14:textId="77777777" w:rsidTr="00AD0EAA">
        <w:tc>
          <w:tcPr>
            <w:tcW w:w="4820" w:type="dxa"/>
            <w:shd w:val="clear" w:color="auto" w:fill="auto"/>
          </w:tcPr>
          <w:p w14:paraId="6E77ECAE" w14:textId="77777777" w:rsidR="00AD0EAA" w:rsidRPr="00782C1C" w:rsidRDefault="00AD0EAA" w:rsidP="00874E2F">
            <w:pPr>
              <w:rPr>
                <w:b/>
                <w:sz w:val="20"/>
              </w:rPr>
            </w:pPr>
            <w:r w:rsidRPr="00782C1C">
              <w:rPr>
                <w:b/>
                <w:sz w:val="20"/>
              </w:rPr>
              <w:t>LIABILITIES</w:t>
            </w:r>
          </w:p>
        </w:tc>
        <w:tc>
          <w:tcPr>
            <w:tcW w:w="1134" w:type="dxa"/>
            <w:shd w:val="clear" w:color="auto" w:fill="auto"/>
          </w:tcPr>
          <w:p w14:paraId="1BF8648A" w14:textId="77777777" w:rsidR="00AD0EAA" w:rsidRPr="00782C1C" w:rsidRDefault="00AD0EAA" w:rsidP="00874E2F">
            <w:pPr>
              <w:tabs>
                <w:tab w:val="decimal" w:pos="841"/>
              </w:tabs>
              <w:jc w:val="right"/>
              <w:rPr>
                <w:sz w:val="20"/>
              </w:rPr>
            </w:pPr>
          </w:p>
        </w:tc>
        <w:tc>
          <w:tcPr>
            <w:tcW w:w="1134" w:type="dxa"/>
            <w:shd w:val="clear" w:color="auto" w:fill="auto"/>
          </w:tcPr>
          <w:p w14:paraId="2335C3EC" w14:textId="77777777" w:rsidR="00AD0EAA" w:rsidRPr="00AD32E3" w:rsidRDefault="00AD0EAA" w:rsidP="00874E2F">
            <w:pPr>
              <w:tabs>
                <w:tab w:val="decimal" w:pos="841"/>
              </w:tabs>
              <w:jc w:val="right"/>
              <w:rPr>
                <w:sz w:val="20"/>
              </w:rPr>
            </w:pPr>
          </w:p>
        </w:tc>
        <w:tc>
          <w:tcPr>
            <w:tcW w:w="1134" w:type="dxa"/>
            <w:shd w:val="clear" w:color="auto" w:fill="auto"/>
          </w:tcPr>
          <w:p w14:paraId="60A9FAA4" w14:textId="77777777" w:rsidR="00AD0EAA" w:rsidRPr="00715986" w:rsidRDefault="00AD0EAA" w:rsidP="00874E2F">
            <w:pPr>
              <w:tabs>
                <w:tab w:val="decimal" w:pos="841"/>
              </w:tabs>
              <w:jc w:val="right"/>
              <w:rPr>
                <w:sz w:val="20"/>
              </w:rPr>
            </w:pPr>
          </w:p>
        </w:tc>
        <w:tc>
          <w:tcPr>
            <w:tcW w:w="1134" w:type="dxa"/>
            <w:shd w:val="clear" w:color="auto" w:fill="auto"/>
          </w:tcPr>
          <w:p w14:paraId="74015179" w14:textId="77777777" w:rsidR="00AD0EAA" w:rsidRPr="00715986" w:rsidRDefault="00AD0EAA" w:rsidP="00874E2F">
            <w:pPr>
              <w:tabs>
                <w:tab w:val="decimal" w:pos="841"/>
              </w:tabs>
              <w:jc w:val="right"/>
              <w:rPr>
                <w:sz w:val="20"/>
              </w:rPr>
            </w:pPr>
          </w:p>
        </w:tc>
      </w:tr>
      <w:tr w:rsidR="00AD0EAA" w:rsidRPr="001B21C4" w14:paraId="2B10E776" w14:textId="77777777" w:rsidTr="00AD0EAA">
        <w:tc>
          <w:tcPr>
            <w:tcW w:w="4820" w:type="dxa"/>
            <w:shd w:val="clear" w:color="auto" w:fill="auto"/>
          </w:tcPr>
          <w:p w14:paraId="0EC0069D" w14:textId="77777777" w:rsidR="00AD0EAA" w:rsidRPr="001B21C4" w:rsidRDefault="00AD0EAA" w:rsidP="00874E2F">
            <w:pPr>
              <w:rPr>
                <w:sz w:val="20"/>
              </w:rPr>
            </w:pPr>
          </w:p>
        </w:tc>
        <w:tc>
          <w:tcPr>
            <w:tcW w:w="1134" w:type="dxa"/>
            <w:shd w:val="clear" w:color="auto" w:fill="auto"/>
          </w:tcPr>
          <w:p w14:paraId="2C712BBE" w14:textId="77777777" w:rsidR="00AD0EAA" w:rsidRPr="00782C1C" w:rsidRDefault="00AD0EAA" w:rsidP="00874E2F">
            <w:pPr>
              <w:tabs>
                <w:tab w:val="decimal" w:pos="841"/>
              </w:tabs>
              <w:jc w:val="right"/>
              <w:rPr>
                <w:sz w:val="20"/>
              </w:rPr>
            </w:pPr>
          </w:p>
        </w:tc>
        <w:tc>
          <w:tcPr>
            <w:tcW w:w="1134" w:type="dxa"/>
            <w:shd w:val="clear" w:color="auto" w:fill="auto"/>
          </w:tcPr>
          <w:p w14:paraId="0CA7F5C3" w14:textId="77777777" w:rsidR="00AD0EAA" w:rsidRPr="00AD32E3" w:rsidRDefault="00AD0EAA" w:rsidP="00874E2F">
            <w:pPr>
              <w:tabs>
                <w:tab w:val="decimal" w:pos="841"/>
              </w:tabs>
              <w:jc w:val="right"/>
              <w:rPr>
                <w:sz w:val="20"/>
              </w:rPr>
            </w:pPr>
          </w:p>
        </w:tc>
        <w:tc>
          <w:tcPr>
            <w:tcW w:w="1134" w:type="dxa"/>
            <w:shd w:val="clear" w:color="auto" w:fill="auto"/>
          </w:tcPr>
          <w:p w14:paraId="228BF63C" w14:textId="77777777" w:rsidR="00AD0EAA" w:rsidRPr="00715986" w:rsidRDefault="00AD0EAA" w:rsidP="00874E2F">
            <w:pPr>
              <w:tabs>
                <w:tab w:val="decimal" w:pos="841"/>
              </w:tabs>
              <w:jc w:val="right"/>
              <w:rPr>
                <w:sz w:val="20"/>
              </w:rPr>
            </w:pPr>
          </w:p>
        </w:tc>
        <w:tc>
          <w:tcPr>
            <w:tcW w:w="1134" w:type="dxa"/>
            <w:shd w:val="clear" w:color="auto" w:fill="auto"/>
          </w:tcPr>
          <w:p w14:paraId="6E721EB5" w14:textId="77777777" w:rsidR="00AD0EAA" w:rsidRPr="00715986" w:rsidRDefault="00AD0EAA" w:rsidP="00874E2F">
            <w:pPr>
              <w:tabs>
                <w:tab w:val="decimal" w:pos="841"/>
              </w:tabs>
              <w:jc w:val="right"/>
              <w:rPr>
                <w:sz w:val="20"/>
              </w:rPr>
            </w:pPr>
          </w:p>
        </w:tc>
      </w:tr>
      <w:tr w:rsidR="00AD0EAA" w:rsidRPr="001B21C4" w14:paraId="04C059CE" w14:textId="77777777" w:rsidTr="00AD0EAA">
        <w:tc>
          <w:tcPr>
            <w:tcW w:w="4820" w:type="dxa"/>
            <w:shd w:val="clear" w:color="auto" w:fill="auto"/>
          </w:tcPr>
          <w:p w14:paraId="428C6E50" w14:textId="77777777" w:rsidR="00AD0EAA" w:rsidRPr="00782C1C" w:rsidRDefault="00AD0EAA" w:rsidP="00874E2F">
            <w:pPr>
              <w:rPr>
                <w:b/>
                <w:sz w:val="20"/>
              </w:rPr>
            </w:pPr>
            <w:r w:rsidRPr="00782C1C">
              <w:rPr>
                <w:b/>
                <w:sz w:val="20"/>
              </w:rPr>
              <w:t>Current liabilities</w:t>
            </w:r>
          </w:p>
        </w:tc>
        <w:tc>
          <w:tcPr>
            <w:tcW w:w="1134" w:type="dxa"/>
            <w:shd w:val="clear" w:color="auto" w:fill="auto"/>
          </w:tcPr>
          <w:p w14:paraId="20C53EDD" w14:textId="77777777" w:rsidR="00AD0EAA" w:rsidRPr="00782C1C" w:rsidRDefault="00AD0EAA" w:rsidP="00874E2F">
            <w:pPr>
              <w:tabs>
                <w:tab w:val="decimal" w:pos="841"/>
              </w:tabs>
              <w:jc w:val="right"/>
              <w:rPr>
                <w:sz w:val="20"/>
              </w:rPr>
            </w:pPr>
          </w:p>
        </w:tc>
        <w:tc>
          <w:tcPr>
            <w:tcW w:w="1134" w:type="dxa"/>
            <w:shd w:val="clear" w:color="auto" w:fill="auto"/>
          </w:tcPr>
          <w:p w14:paraId="4A095789" w14:textId="77777777" w:rsidR="00AD0EAA" w:rsidRPr="00782C1C" w:rsidRDefault="00AD0EAA" w:rsidP="00874E2F">
            <w:pPr>
              <w:tabs>
                <w:tab w:val="decimal" w:pos="841"/>
              </w:tabs>
              <w:jc w:val="right"/>
              <w:rPr>
                <w:b/>
                <w:sz w:val="20"/>
              </w:rPr>
            </w:pPr>
            <w:r w:rsidRPr="00782C1C">
              <w:rPr>
                <w:b/>
                <w:sz w:val="20"/>
              </w:rPr>
              <w:t>(7,683)</w:t>
            </w:r>
          </w:p>
        </w:tc>
        <w:tc>
          <w:tcPr>
            <w:tcW w:w="1134" w:type="dxa"/>
            <w:shd w:val="clear" w:color="auto" w:fill="auto"/>
          </w:tcPr>
          <w:p w14:paraId="637005E6" w14:textId="77777777" w:rsidR="00AD0EAA" w:rsidRPr="00782C1C" w:rsidRDefault="00AD0EAA" w:rsidP="00874E2F">
            <w:pPr>
              <w:tabs>
                <w:tab w:val="decimal" w:pos="841"/>
              </w:tabs>
              <w:jc w:val="right"/>
              <w:rPr>
                <w:b/>
                <w:sz w:val="20"/>
              </w:rPr>
            </w:pPr>
          </w:p>
        </w:tc>
        <w:tc>
          <w:tcPr>
            <w:tcW w:w="1134" w:type="dxa"/>
            <w:shd w:val="clear" w:color="auto" w:fill="auto"/>
          </w:tcPr>
          <w:p w14:paraId="5B9F2E4E" w14:textId="77777777" w:rsidR="00AD0EAA" w:rsidRPr="00782C1C" w:rsidRDefault="00AD0EAA" w:rsidP="00874E2F">
            <w:pPr>
              <w:tabs>
                <w:tab w:val="decimal" w:pos="841"/>
              </w:tabs>
              <w:jc w:val="right"/>
              <w:rPr>
                <w:b/>
                <w:sz w:val="20"/>
              </w:rPr>
            </w:pPr>
            <w:r w:rsidRPr="00782C1C">
              <w:rPr>
                <w:b/>
                <w:sz w:val="20"/>
              </w:rPr>
              <w:t>(6,722)</w:t>
            </w:r>
          </w:p>
        </w:tc>
      </w:tr>
      <w:tr w:rsidR="00AD0EAA" w:rsidRPr="001B21C4" w14:paraId="23F457CD" w14:textId="77777777" w:rsidTr="00AD0EAA">
        <w:tc>
          <w:tcPr>
            <w:tcW w:w="4820" w:type="dxa"/>
            <w:shd w:val="clear" w:color="auto" w:fill="auto"/>
          </w:tcPr>
          <w:p w14:paraId="6241E3CA" w14:textId="77777777" w:rsidR="00AD0EAA" w:rsidRPr="001B21C4" w:rsidRDefault="00AD0EAA" w:rsidP="00874E2F">
            <w:pPr>
              <w:rPr>
                <w:sz w:val="20"/>
              </w:rPr>
            </w:pPr>
          </w:p>
        </w:tc>
        <w:tc>
          <w:tcPr>
            <w:tcW w:w="1134" w:type="dxa"/>
            <w:shd w:val="clear" w:color="auto" w:fill="auto"/>
          </w:tcPr>
          <w:p w14:paraId="091BC9D4" w14:textId="77777777" w:rsidR="00AD0EAA" w:rsidRPr="00782C1C" w:rsidRDefault="00AD0EAA" w:rsidP="00874E2F">
            <w:pPr>
              <w:tabs>
                <w:tab w:val="decimal" w:pos="841"/>
              </w:tabs>
              <w:jc w:val="right"/>
              <w:rPr>
                <w:sz w:val="20"/>
              </w:rPr>
            </w:pPr>
          </w:p>
        </w:tc>
        <w:tc>
          <w:tcPr>
            <w:tcW w:w="1134" w:type="dxa"/>
            <w:shd w:val="clear" w:color="auto" w:fill="auto"/>
          </w:tcPr>
          <w:p w14:paraId="0A1A86A3" w14:textId="77777777" w:rsidR="00AD0EAA" w:rsidRPr="00AD32E3" w:rsidRDefault="00AD0EAA" w:rsidP="00874E2F">
            <w:pPr>
              <w:tabs>
                <w:tab w:val="decimal" w:pos="841"/>
              </w:tabs>
              <w:jc w:val="right"/>
              <w:rPr>
                <w:b/>
                <w:spacing w:val="-24"/>
                <w:sz w:val="20"/>
              </w:rPr>
            </w:pPr>
          </w:p>
        </w:tc>
        <w:tc>
          <w:tcPr>
            <w:tcW w:w="1134" w:type="dxa"/>
            <w:shd w:val="clear" w:color="auto" w:fill="auto"/>
          </w:tcPr>
          <w:p w14:paraId="36ABCCAB" w14:textId="77777777" w:rsidR="00AD0EAA" w:rsidRPr="00715986" w:rsidRDefault="00AD0EAA" w:rsidP="00874E2F">
            <w:pPr>
              <w:tabs>
                <w:tab w:val="decimal" w:pos="841"/>
              </w:tabs>
              <w:jc w:val="right"/>
              <w:rPr>
                <w:sz w:val="20"/>
              </w:rPr>
            </w:pPr>
          </w:p>
        </w:tc>
        <w:tc>
          <w:tcPr>
            <w:tcW w:w="1134" w:type="dxa"/>
            <w:shd w:val="clear" w:color="auto" w:fill="auto"/>
          </w:tcPr>
          <w:p w14:paraId="77D79176" w14:textId="77777777" w:rsidR="00AD0EAA" w:rsidRPr="00715986" w:rsidRDefault="00AD0EAA" w:rsidP="00874E2F">
            <w:pPr>
              <w:tabs>
                <w:tab w:val="decimal" w:pos="841"/>
              </w:tabs>
              <w:jc w:val="right"/>
              <w:rPr>
                <w:b/>
                <w:spacing w:val="-24"/>
                <w:sz w:val="20"/>
              </w:rPr>
            </w:pPr>
          </w:p>
        </w:tc>
      </w:tr>
      <w:tr w:rsidR="00AD0EAA" w:rsidRPr="001B21C4" w14:paraId="709F4783" w14:textId="77777777" w:rsidTr="00AD0EAA">
        <w:tc>
          <w:tcPr>
            <w:tcW w:w="4820" w:type="dxa"/>
            <w:shd w:val="clear" w:color="auto" w:fill="auto"/>
          </w:tcPr>
          <w:p w14:paraId="6FD917BB" w14:textId="77777777" w:rsidR="00AD0EAA" w:rsidRPr="00782C1C" w:rsidRDefault="00AD0EAA" w:rsidP="00874E2F">
            <w:pPr>
              <w:rPr>
                <w:sz w:val="20"/>
              </w:rPr>
            </w:pPr>
            <w:r w:rsidRPr="00782C1C">
              <w:rPr>
                <w:b/>
                <w:sz w:val="20"/>
              </w:rPr>
              <w:t>Non-current liabilities</w:t>
            </w:r>
          </w:p>
        </w:tc>
        <w:tc>
          <w:tcPr>
            <w:tcW w:w="1134" w:type="dxa"/>
            <w:shd w:val="clear" w:color="auto" w:fill="auto"/>
          </w:tcPr>
          <w:p w14:paraId="4D461053" w14:textId="77777777" w:rsidR="00AD0EAA" w:rsidRPr="00782C1C" w:rsidRDefault="00AD0EAA" w:rsidP="00874E2F">
            <w:pPr>
              <w:tabs>
                <w:tab w:val="decimal" w:pos="841"/>
              </w:tabs>
              <w:jc w:val="right"/>
              <w:rPr>
                <w:sz w:val="20"/>
              </w:rPr>
            </w:pPr>
          </w:p>
        </w:tc>
        <w:tc>
          <w:tcPr>
            <w:tcW w:w="1134" w:type="dxa"/>
            <w:shd w:val="clear" w:color="auto" w:fill="auto"/>
          </w:tcPr>
          <w:p w14:paraId="13ED2396" w14:textId="77777777" w:rsidR="00AD0EAA" w:rsidRPr="00AD32E3" w:rsidRDefault="00AD0EAA" w:rsidP="00874E2F">
            <w:pPr>
              <w:tabs>
                <w:tab w:val="decimal" w:pos="841"/>
              </w:tabs>
              <w:jc w:val="right"/>
              <w:rPr>
                <w:sz w:val="20"/>
              </w:rPr>
            </w:pPr>
          </w:p>
        </w:tc>
        <w:tc>
          <w:tcPr>
            <w:tcW w:w="1134" w:type="dxa"/>
            <w:shd w:val="clear" w:color="auto" w:fill="auto"/>
          </w:tcPr>
          <w:p w14:paraId="0B7AE665" w14:textId="77777777" w:rsidR="00AD0EAA" w:rsidRPr="00715986" w:rsidRDefault="00AD0EAA" w:rsidP="00874E2F">
            <w:pPr>
              <w:tabs>
                <w:tab w:val="decimal" w:pos="841"/>
              </w:tabs>
              <w:jc w:val="right"/>
              <w:rPr>
                <w:sz w:val="20"/>
              </w:rPr>
            </w:pPr>
          </w:p>
        </w:tc>
        <w:tc>
          <w:tcPr>
            <w:tcW w:w="1134" w:type="dxa"/>
            <w:shd w:val="clear" w:color="auto" w:fill="auto"/>
          </w:tcPr>
          <w:p w14:paraId="04E56D50" w14:textId="77777777" w:rsidR="00AD0EAA" w:rsidRPr="00715986" w:rsidRDefault="00AD0EAA" w:rsidP="00874E2F">
            <w:pPr>
              <w:tabs>
                <w:tab w:val="decimal" w:pos="841"/>
              </w:tabs>
              <w:jc w:val="right"/>
              <w:rPr>
                <w:sz w:val="20"/>
              </w:rPr>
            </w:pPr>
          </w:p>
        </w:tc>
      </w:tr>
      <w:tr w:rsidR="00AD0EAA" w:rsidRPr="001B21C4" w14:paraId="7B71D1B5" w14:textId="77777777" w:rsidTr="00AD0EAA">
        <w:tc>
          <w:tcPr>
            <w:tcW w:w="4820" w:type="dxa"/>
            <w:shd w:val="clear" w:color="auto" w:fill="auto"/>
          </w:tcPr>
          <w:p w14:paraId="2987684C" w14:textId="77777777" w:rsidR="00AD0EAA" w:rsidRPr="00782C1C" w:rsidRDefault="00AD0EAA" w:rsidP="00874E2F">
            <w:pPr>
              <w:rPr>
                <w:sz w:val="20"/>
              </w:rPr>
            </w:pPr>
            <w:r w:rsidRPr="00782C1C">
              <w:rPr>
                <w:sz w:val="20"/>
              </w:rPr>
              <w:t>Loan &amp; Lease liability</w:t>
            </w:r>
          </w:p>
        </w:tc>
        <w:tc>
          <w:tcPr>
            <w:tcW w:w="1134" w:type="dxa"/>
            <w:shd w:val="clear" w:color="auto" w:fill="auto"/>
          </w:tcPr>
          <w:p w14:paraId="3671E5B1" w14:textId="77777777" w:rsidR="00AD0EAA" w:rsidRPr="00782C1C" w:rsidRDefault="00AD0EAA" w:rsidP="00874E2F">
            <w:pPr>
              <w:tabs>
                <w:tab w:val="decimal" w:pos="841"/>
              </w:tabs>
              <w:jc w:val="right"/>
              <w:rPr>
                <w:sz w:val="20"/>
              </w:rPr>
            </w:pPr>
          </w:p>
        </w:tc>
        <w:tc>
          <w:tcPr>
            <w:tcW w:w="1134" w:type="dxa"/>
            <w:shd w:val="clear" w:color="auto" w:fill="auto"/>
          </w:tcPr>
          <w:p w14:paraId="4A85914A" w14:textId="77777777" w:rsidR="00AD0EAA" w:rsidRPr="00782C1C" w:rsidRDefault="00AD0EAA" w:rsidP="00874E2F">
            <w:pPr>
              <w:tabs>
                <w:tab w:val="decimal" w:pos="841"/>
              </w:tabs>
              <w:jc w:val="right"/>
              <w:rPr>
                <w:sz w:val="20"/>
              </w:rPr>
            </w:pPr>
            <w:r w:rsidRPr="00782C1C">
              <w:rPr>
                <w:sz w:val="20"/>
              </w:rPr>
              <w:t>(571)</w:t>
            </w:r>
          </w:p>
        </w:tc>
        <w:tc>
          <w:tcPr>
            <w:tcW w:w="1134" w:type="dxa"/>
            <w:shd w:val="clear" w:color="auto" w:fill="auto"/>
          </w:tcPr>
          <w:p w14:paraId="0123A37F" w14:textId="77777777" w:rsidR="00AD0EAA" w:rsidRPr="00782C1C" w:rsidRDefault="00AD0EAA" w:rsidP="00874E2F">
            <w:pPr>
              <w:tabs>
                <w:tab w:val="decimal" w:pos="841"/>
              </w:tabs>
              <w:jc w:val="right"/>
              <w:rPr>
                <w:sz w:val="20"/>
              </w:rPr>
            </w:pPr>
          </w:p>
        </w:tc>
        <w:tc>
          <w:tcPr>
            <w:tcW w:w="1134" w:type="dxa"/>
            <w:shd w:val="clear" w:color="auto" w:fill="auto"/>
          </w:tcPr>
          <w:p w14:paraId="4F43E9EC" w14:textId="77777777" w:rsidR="00AD0EAA" w:rsidRPr="00782C1C" w:rsidRDefault="00AD0EAA" w:rsidP="00874E2F">
            <w:pPr>
              <w:tabs>
                <w:tab w:val="decimal" w:pos="841"/>
              </w:tabs>
              <w:jc w:val="right"/>
              <w:rPr>
                <w:sz w:val="20"/>
              </w:rPr>
            </w:pPr>
            <w:r w:rsidRPr="00782C1C">
              <w:rPr>
                <w:sz w:val="20"/>
              </w:rPr>
              <w:t>(73</w:t>
            </w:r>
            <w:r>
              <w:rPr>
                <w:sz w:val="20"/>
              </w:rPr>
              <w:t>1</w:t>
            </w:r>
            <w:r w:rsidRPr="00782C1C">
              <w:rPr>
                <w:sz w:val="20"/>
              </w:rPr>
              <w:t>)</w:t>
            </w:r>
          </w:p>
        </w:tc>
      </w:tr>
      <w:tr w:rsidR="00AD0EAA" w:rsidRPr="001B21C4" w14:paraId="7C7457E4" w14:textId="77777777" w:rsidTr="00AD0EAA">
        <w:tc>
          <w:tcPr>
            <w:tcW w:w="4820" w:type="dxa"/>
            <w:shd w:val="clear" w:color="auto" w:fill="auto"/>
          </w:tcPr>
          <w:p w14:paraId="5887034A" w14:textId="77777777" w:rsidR="00AD0EAA" w:rsidRPr="00782C1C" w:rsidRDefault="00AD0EAA" w:rsidP="00874E2F">
            <w:pPr>
              <w:rPr>
                <w:sz w:val="20"/>
              </w:rPr>
            </w:pPr>
            <w:r w:rsidRPr="00782C1C">
              <w:rPr>
                <w:sz w:val="20"/>
              </w:rPr>
              <w:t>Payments due regarding purchase of client lists</w:t>
            </w:r>
          </w:p>
        </w:tc>
        <w:tc>
          <w:tcPr>
            <w:tcW w:w="1134" w:type="dxa"/>
            <w:shd w:val="clear" w:color="auto" w:fill="auto"/>
          </w:tcPr>
          <w:p w14:paraId="6EC3FE15" w14:textId="77777777" w:rsidR="00AD0EAA" w:rsidRPr="00782C1C" w:rsidRDefault="00AD0EAA" w:rsidP="00874E2F">
            <w:pPr>
              <w:tabs>
                <w:tab w:val="decimal" w:pos="841"/>
              </w:tabs>
              <w:jc w:val="right"/>
              <w:rPr>
                <w:sz w:val="20"/>
              </w:rPr>
            </w:pPr>
          </w:p>
        </w:tc>
        <w:tc>
          <w:tcPr>
            <w:tcW w:w="1134" w:type="dxa"/>
            <w:shd w:val="clear" w:color="auto" w:fill="auto"/>
          </w:tcPr>
          <w:p w14:paraId="6FF74E02" w14:textId="77777777" w:rsidR="00AD0EAA" w:rsidRPr="00782C1C" w:rsidRDefault="00AD0EAA" w:rsidP="00874E2F">
            <w:pPr>
              <w:tabs>
                <w:tab w:val="decimal" w:pos="841"/>
              </w:tabs>
              <w:jc w:val="right"/>
              <w:rPr>
                <w:sz w:val="20"/>
              </w:rPr>
            </w:pPr>
            <w:r w:rsidRPr="00782C1C">
              <w:rPr>
                <w:sz w:val="20"/>
              </w:rPr>
              <w:t>(6,715)</w:t>
            </w:r>
          </w:p>
        </w:tc>
        <w:tc>
          <w:tcPr>
            <w:tcW w:w="1134" w:type="dxa"/>
            <w:shd w:val="clear" w:color="auto" w:fill="auto"/>
          </w:tcPr>
          <w:p w14:paraId="7D788F98" w14:textId="77777777" w:rsidR="00AD0EAA" w:rsidRPr="00782C1C" w:rsidRDefault="00AD0EAA" w:rsidP="00874E2F">
            <w:pPr>
              <w:tabs>
                <w:tab w:val="decimal" w:pos="841"/>
              </w:tabs>
              <w:jc w:val="right"/>
              <w:rPr>
                <w:sz w:val="20"/>
              </w:rPr>
            </w:pPr>
          </w:p>
        </w:tc>
        <w:tc>
          <w:tcPr>
            <w:tcW w:w="1134" w:type="dxa"/>
            <w:shd w:val="clear" w:color="auto" w:fill="auto"/>
          </w:tcPr>
          <w:p w14:paraId="1529B794" w14:textId="77777777" w:rsidR="00AD0EAA" w:rsidRPr="00782C1C" w:rsidRDefault="00AD0EAA" w:rsidP="00874E2F">
            <w:pPr>
              <w:tabs>
                <w:tab w:val="decimal" w:pos="841"/>
              </w:tabs>
              <w:jc w:val="right"/>
              <w:rPr>
                <w:sz w:val="20"/>
              </w:rPr>
            </w:pPr>
            <w:r w:rsidRPr="00782C1C">
              <w:rPr>
                <w:sz w:val="20"/>
              </w:rPr>
              <w:t>(1,298)</w:t>
            </w:r>
          </w:p>
        </w:tc>
      </w:tr>
      <w:tr w:rsidR="00AD0EAA" w:rsidRPr="001B21C4" w14:paraId="6B7B1339" w14:textId="77777777" w:rsidTr="00AD0EAA">
        <w:tc>
          <w:tcPr>
            <w:tcW w:w="4820" w:type="dxa"/>
            <w:shd w:val="clear" w:color="auto" w:fill="auto"/>
          </w:tcPr>
          <w:p w14:paraId="165CCFB3" w14:textId="77777777" w:rsidR="00AD0EAA" w:rsidRPr="00782C1C" w:rsidRDefault="00AD0EAA" w:rsidP="00874E2F">
            <w:pPr>
              <w:rPr>
                <w:sz w:val="20"/>
              </w:rPr>
            </w:pPr>
            <w:r w:rsidRPr="00782C1C">
              <w:rPr>
                <w:sz w:val="20"/>
              </w:rPr>
              <w:t>Provisions</w:t>
            </w:r>
          </w:p>
        </w:tc>
        <w:tc>
          <w:tcPr>
            <w:tcW w:w="1134" w:type="dxa"/>
            <w:shd w:val="clear" w:color="auto" w:fill="auto"/>
          </w:tcPr>
          <w:p w14:paraId="5C534D0D" w14:textId="77777777" w:rsidR="00AD0EAA" w:rsidRPr="00782C1C" w:rsidRDefault="00AD0EAA" w:rsidP="00874E2F">
            <w:pPr>
              <w:tabs>
                <w:tab w:val="decimal" w:pos="841"/>
              </w:tabs>
              <w:jc w:val="right"/>
              <w:rPr>
                <w:sz w:val="20"/>
              </w:rPr>
            </w:pPr>
          </w:p>
        </w:tc>
        <w:tc>
          <w:tcPr>
            <w:tcW w:w="1134" w:type="dxa"/>
            <w:shd w:val="clear" w:color="auto" w:fill="auto"/>
          </w:tcPr>
          <w:p w14:paraId="02BFC3EB" w14:textId="77777777" w:rsidR="00AD0EAA" w:rsidRPr="00782C1C" w:rsidRDefault="00AD0EAA" w:rsidP="00874E2F">
            <w:pPr>
              <w:tabs>
                <w:tab w:val="decimal" w:pos="841"/>
              </w:tabs>
              <w:jc w:val="right"/>
              <w:rPr>
                <w:sz w:val="20"/>
              </w:rPr>
            </w:pPr>
            <w:r w:rsidRPr="00782C1C">
              <w:rPr>
                <w:sz w:val="20"/>
              </w:rPr>
              <w:t>(7,839)</w:t>
            </w:r>
          </w:p>
        </w:tc>
        <w:tc>
          <w:tcPr>
            <w:tcW w:w="1134" w:type="dxa"/>
            <w:shd w:val="clear" w:color="auto" w:fill="auto"/>
          </w:tcPr>
          <w:p w14:paraId="11CBC54C" w14:textId="77777777" w:rsidR="00AD0EAA" w:rsidRPr="00782C1C" w:rsidRDefault="00AD0EAA" w:rsidP="00874E2F">
            <w:pPr>
              <w:tabs>
                <w:tab w:val="decimal" w:pos="841"/>
              </w:tabs>
              <w:jc w:val="right"/>
              <w:rPr>
                <w:sz w:val="20"/>
              </w:rPr>
            </w:pPr>
          </w:p>
        </w:tc>
        <w:tc>
          <w:tcPr>
            <w:tcW w:w="1134" w:type="dxa"/>
            <w:shd w:val="clear" w:color="auto" w:fill="auto"/>
          </w:tcPr>
          <w:p w14:paraId="515CAD8E" w14:textId="77777777" w:rsidR="00AD0EAA" w:rsidRPr="00782C1C" w:rsidRDefault="00AD0EAA" w:rsidP="00874E2F">
            <w:pPr>
              <w:tabs>
                <w:tab w:val="decimal" w:pos="841"/>
              </w:tabs>
              <w:jc w:val="right"/>
              <w:rPr>
                <w:sz w:val="20"/>
              </w:rPr>
            </w:pPr>
            <w:r w:rsidRPr="00782C1C">
              <w:rPr>
                <w:sz w:val="20"/>
              </w:rPr>
              <w:t>(7,955)</w:t>
            </w:r>
          </w:p>
        </w:tc>
      </w:tr>
      <w:tr w:rsidR="00AD0EAA" w:rsidRPr="001B21C4" w14:paraId="261A0B2C" w14:textId="77777777" w:rsidTr="00AD0EAA">
        <w:tc>
          <w:tcPr>
            <w:tcW w:w="4820" w:type="dxa"/>
            <w:shd w:val="clear" w:color="auto" w:fill="auto"/>
          </w:tcPr>
          <w:p w14:paraId="6B9D6E76" w14:textId="77777777" w:rsidR="00AD0EAA" w:rsidRPr="00782C1C" w:rsidRDefault="00AD0EAA" w:rsidP="00874E2F">
            <w:pPr>
              <w:rPr>
                <w:sz w:val="20"/>
              </w:rPr>
            </w:pPr>
            <w:r w:rsidRPr="00782C1C">
              <w:rPr>
                <w:sz w:val="20"/>
              </w:rPr>
              <w:t>Deferred taxation</w:t>
            </w:r>
          </w:p>
        </w:tc>
        <w:tc>
          <w:tcPr>
            <w:tcW w:w="1134" w:type="dxa"/>
            <w:shd w:val="clear" w:color="auto" w:fill="auto"/>
          </w:tcPr>
          <w:p w14:paraId="4ABEDACA" w14:textId="77777777" w:rsidR="00AD0EAA" w:rsidRPr="00782C1C" w:rsidRDefault="00AD0EAA" w:rsidP="00874E2F">
            <w:pPr>
              <w:tabs>
                <w:tab w:val="decimal" w:pos="841"/>
              </w:tabs>
              <w:jc w:val="right"/>
              <w:rPr>
                <w:sz w:val="20"/>
              </w:rPr>
            </w:pPr>
          </w:p>
        </w:tc>
        <w:tc>
          <w:tcPr>
            <w:tcW w:w="1134" w:type="dxa"/>
            <w:shd w:val="clear" w:color="auto" w:fill="auto"/>
          </w:tcPr>
          <w:p w14:paraId="16DC5D96" w14:textId="77777777" w:rsidR="00AD0EAA" w:rsidRPr="00782C1C" w:rsidRDefault="00AD0EAA" w:rsidP="00874E2F">
            <w:pPr>
              <w:tabs>
                <w:tab w:val="decimal" w:pos="841"/>
              </w:tabs>
              <w:jc w:val="right"/>
              <w:rPr>
                <w:sz w:val="20"/>
              </w:rPr>
            </w:pPr>
            <w:r w:rsidRPr="00782C1C">
              <w:rPr>
                <w:sz w:val="20"/>
              </w:rPr>
              <w:t>(262)</w:t>
            </w:r>
          </w:p>
        </w:tc>
        <w:tc>
          <w:tcPr>
            <w:tcW w:w="1134" w:type="dxa"/>
            <w:shd w:val="clear" w:color="auto" w:fill="auto"/>
          </w:tcPr>
          <w:p w14:paraId="1EFF140B" w14:textId="77777777" w:rsidR="00AD0EAA" w:rsidRPr="00782C1C" w:rsidRDefault="00AD0EAA" w:rsidP="00874E2F">
            <w:pPr>
              <w:tabs>
                <w:tab w:val="decimal" w:pos="841"/>
              </w:tabs>
              <w:jc w:val="right"/>
              <w:rPr>
                <w:sz w:val="20"/>
              </w:rPr>
            </w:pPr>
          </w:p>
        </w:tc>
        <w:tc>
          <w:tcPr>
            <w:tcW w:w="1134" w:type="dxa"/>
            <w:shd w:val="clear" w:color="auto" w:fill="auto"/>
          </w:tcPr>
          <w:p w14:paraId="3AB0A796" w14:textId="77777777" w:rsidR="00AD0EAA" w:rsidRPr="00782C1C" w:rsidRDefault="00AD0EAA" w:rsidP="00874E2F">
            <w:pPr>
              <w:tabs>
                <w:tab w:val="decimal" w:pos="841"/>
              </w:tabs>
              <w:jc w:val="right"/>
              <w:rPr>
                <w:sz w:val="20"/>
              </w:rPr>
            </w:pPr>
            <w:r w:rsidRPr="00782C1C">
              <w:rPr>
                <w:sz w:val="20"/>
              </w:rPr>
              <w:t>(262)</w:t>
            </w:r>
          </w:p>
        </w:tc>
      </w:tr>
      <w:tr w:rsidR="00AD0EAA" w:rsidRPr="001B21C4" w14:paraId="1B0A143B" w14:textId="77777777" w:rsidTr="00AD0EAA">
        <w:tc>
          <w:tcPr>
            <w:tcW w:w="4820" w:type="dxa"/>
            <w:shd w:val="clear" w:color="auto" w:fill="auto"/>
          </w:tcPr>
          <w:p w14:paraId="502B5D1E" w14:textId="77777777" w:rsidR="00AD0EAA" w:rsidRPr="001B21C4" w:rsidRDefault="00AD0EAA" w:rsidP="00874E2F">
            <w:pPr>
              <w:rPr>
                <w:sz w:val="20"/>
              </w:rPr>
            </w:pPr>
          </w:p>
        </w:tc>
        <w:tc>
          <w:tcPr>
            <w:tcW w:w="1134" w:type="dxa"/>
            <w:shd w:val="clear" w:color="auto" w:fill="auto"/>
          </w:tcPr>
          <w:p w14:paraId="5C52204C" w14:textId="77777777" w:rsidR="00AD0EAA" w:rsidRPr="00782C1C" w:rsidRDefault="00AD0EAA" w:rsidP="00874E2F">
            <w:pPr>
              <w:tabs>
                <w:tab w:val="decimal" w:pos="841"/>
              </w:tabs>
              <w:jc w:val="right"/>
              <w:rPr>
                <w:sz w:val="20"/>
              </w:rPr>
            </w:pPr>
          </w:p>
        </w:tc>
        <w:tc>
          <w:tcPr>
            <w:tcW w:w="1134" w:type="dxa"/>
            <w:shd w:val="clear" w:color="auto" w:fill="auto"/>
          </w:tcPr>
          <w:p w14:paraId="55ADE265" w14:textId="77777777" w:rsidR="00AD0EAA" w:rsidRPr="00AD32E3" w:rsidRDefault="00AD0EAA" w:rsidP="00874E2F">
            <w:pPr>
              <w:tabs>
                <w:tab w:val="decimal" w:pos="841"/>
              </w:tabs>
              <w:jc w:val="right"/>
              <w:rPr>
                <w:b/>
                <w:spacing w:val="-24"/>
                <w:sz w:val="20"/>
              </w:rPr>
            </w:pPr>
            <w:r w:rsidRPr="00AD32E3">
              <w:rPr>
                <w:b/>
                <w:spacing w:val="-24"/>
                <w:sz w:val="20"/>
              </w:rPr>
              <w:t>------------------</w:t>
            </w:r>
          </w:p>
        </w:tc>
        <w:tc>
          <w:tcPr>
            <w:tcW w:w="1134" w:type="dxa"/>
            <w:shd w:val="clear" w:color="auto" w:fill="auto"/>
          </w:tcPr>
          <w:p w14:paraId="0AD30DEB" w14:textId="77777777" w:rsidR="00AD0EAA" w:rsidRPr="00715986" w:rsidRDefault="00AD0EAA" w:rsidP="00874E2F">
            <w:pPr>
              <w:tabs>
                <w:tab w:val="decimal" w:pos="841"/>
              </w:tabs>
              <w:jc w:val="right"/>
              <w:rPr>
                <w:sz w:val="20"/>
              </w:rPr>
            </w:pPr>
          </w:p>
        </w:tc>
        <w:tc>
          <w:tcPr>
            <w:tcW w:w="1134" w:type="dxa"/>
            <w:shd w:val="clear" w:color="auto" w:fill="auto"/>
          </w:tcPr>
          <w:p w14:paraId="5DC99FF3" w14:textId="77777777" w:rsidR="00AD0EAA" w:rsidRPr="00715986" w:rsidRDefault="00AD0EAA" w:rsidP="00874E2F">
            <w:pPr>
              <w:tabs>
                <w:tab w:val="decimal" w:pos="841"/>
              </w:tabs>
              <w:jc w:val="right"/>
              <w:rPr>
                <w:b/>
                <w:spacing w:val="-24"/>
                <w:sz w:val="20"/>
              </w:rPr>
            </w:pPr>
            <w:r w:rsidRPr="00715986">
              <w:rPr>
                <w:b/>
                <w:spacing w:val="-24"/>
                <w:sz w:val="20"/>
              </w:rPr>
              <w:t>------------------</w:t>
            </w:r>
          </w:p>
        </w:tc>
      </w:tr>
      <w:tr w:rsidR="00AD0EAA" w:rsidRPr="001B21C4" w14:paraId="56AC3A69" w14:textId="77777777" w:rsidTr="00AD0EAA">
        <w:tc>
          <w:tcPr>
            <w:tcW w:w="4820" w:type="dxa"/>
            <w:shd w:val="clear" w:color="auto" w:fill="auto"/>
          </w:tcPr>
          <w:p w14:paraId="6CB6E4F0" w14:textId="77777777" w:rsidR="00AD0EAA" w:rsidRPr="00782C1C" w:rsidRDefault="00AD0EAA" w:rsidP="00874E2F">
            <w:pPr>
              <w:rPr>
                <w:b/>
                <w:sz w:val="20"/>
              </w:rPr>
            </w:pPr>
            <w:r w:rsidRPr="00782C1C">
              <w:rPr>
                <w:b/>
                <w:sz w:val="20"/>
              </w:rPr>
              <w:t>Total liabilities</w:t>
            </w:r>
          </w:p>
        </w:tc>
        <w:tc>
          <w:tcPr>
            <w:tcW w:w="1134" w:type="dxa"/>
            <w:shd w:val="clear" w:color="auto" w:fill="auto"/>
          </w:tcPr>
          <w:p w14:paraId="39D3A2AC" w14:textId="77777777" w:rsidR="00AD0EAA" w:rsidRPr="00782C1C" w:rsidRDefault="00AD0EAA" w:rsidP="00874E2F">
            <w:pPr>
              <w:tabs>
                <w:tab w:val="decimal" w:pos="841"/>
              </w:tabs>
              <w:jc w:val="right"/>
              <w:rPr>
                <w:sz w:val="20"/>
              </w:rPr>
            </w:pPr>
          </w:p>
        </w:tc>
        <w:tc>
          <w:tcPr>
            <w:tcW w:w="1134" w:type="dxa"/>
            <w:shd w:val="clear" w:color="auto" w:fill="auto"/>
          </w:tcPr>
          <w:p w14:paraId="071469C5" w14:textId="77777777" w:rsidR="00AD0EAA" w:rsidRPr="00782C1C" w:rsidRDefault="00AD0EAA" w:rsidP="00874E2F">
            <w:pPr>
              <w:tabs>
                <w:tab w:val="decimal" w:pos="841"/>
              </w:tabs>
              <w:jc w:val="right"/>
              <w:rPr>
                <w:b/>
                <w:sz w:val="20"/>
              </w:rPr>
            </w:pPr>
            <w:r w:rsidRPr="00782C1C">
              <w:rPr>
                <w:b/>
                <w:sz w:val="20"/>
              </w:rPr>
              <w:t>(23,070)</w:t>
            </w:r>
          </w:p>
        </w:tc>
        <w:tc>
          <w:tcPr>
            <w:tcW w:w="1134" w:type="dxa"/>
            <w:shd w:val="clear" w:color="auto" w:fill="auto"/>
          </w:tcPr>
          <w:p w14:paraId="352A5068" w14:textId="77777777" w:rsidR="00AD0EAA" w:rsidRPr="00782C1C" w:rsidRDefault="00AD0EAA" w:rsidP="00874E2F">
            <w:pPr>
              <w:tabs>
                <w:tab w:val="decimal" w:pos="841"/>
              </w:tabs>
              <w:jc w:val="right"/>
              <w:rPr>
                <w:b/>
                <w:sz w:val="20"/>
              </w:rPr>
            </w:pPr>
          </w:p>
        </w:tc>
        <w:tc>
          <w:tcPr>
            <w:tcW w:w="1134" w:type="dxa"/>
            <w:shd w:val="clear" w:color="auto" w:fill="auto"/>
          </w:tcPr>
          <w:p w14:paraId="335B7535" w14:textId="77777777" w:rsidR="00AD0EAA" w:rsidRPr="00782C1C" w:rsidRDefault="00AD0EAA" w:rsidP="00874E2F">
            <w:pPr>
              <w:tabs>
                <w:tab w:val="decimal" w:pos="841"/>
              </w:tabs>
              <w:jc w:val="right"/>
              <w:rPr>
                <w:b/>
                <w:sz w:val="20"/>
              </w:rPr>
            </w:pPr>
            <w:r w:rsidRPr="00782C1C">
              <w:rPr>
                <w:b/>
                <w:sz w:val="20"/>
              </w:rPr>
              <w:t>(16,96</w:t>
            </w:r>
            <w:r>
              <w:rPr>
                <w:b/>
                <w:sz w:val="20"/>
              </w:rPr>
              <w:t>8</w:t>
            </w:r>
            <w:r w:rsidRPr="00782C1C">
              <w:rPr>
                <w:b/>
                <w:sz w:val="20"/>
              </w:rPr>
              <w:t>)</w:t>
            </w:r>
          </w:p>
        </w:tc>
      </w:tr>
      <w:tr w:rsidR="00AD0EAA" w:rsidRPr="001B21C4" w14:paraId="4160D36A" w14:textId="77777777" w:rsidTr="00AD0EAA">
        <w:tc>
          <w:tcPr>
            <w:tcW w:w="4820" w:type="dxa"/>
            <w:shd w:val="clear" w:color="auto" w:fill="auto"/>
          </w:tcPr>
          <w:p w14:paraId="2849A4EA" w14:textId="77777777" w:rsidR="00AD0EAA" w:rsidRPr="001B21C4" w:rsidRDefault="00AD0EAA" w:rsidP="00874E2F">
            <w:pPr>
              <w:rPr>
                <w:b/>
                <w:sz w:val="20"/>
              </w:rPr>
            </w:pPr>
          </w:p>
        </w:tc>
        <w:tc>
          <w:tcPr>
            <w:tcW w:w="1134" w:type="dxa"/>
            <w:shd w:val="clear" w:color="auto" w:fill="auto"/>
          </w:tcPr>
          <w:p w14:paraId="706B8837" w14:textId="77777777" w:rsidR="00AD0EAA" w:rsidRPr="00782C1C" w:rsidRDefault="00AD0EAA" w:rsidP="00874E2F">
            <w:pPr>
              <w:tabs>
                <w:tab w:val="decimal" w:pos="841"/>
              </w:tabs>
              <w:jc w:val="right"/>
              <w:rPr>
                <w:sz w:val="20"/>
              </w:rPr>
            </w:pPr>
          </w:p>
        </w:tc>
        <w:tc>
          <w:tcPr>
            <w:tcW w:w="1134" w:type="dxa"/>
            <w:shd w:val="clear" w:color="auto" w:fill="auto"/>
          </w:tcPr>
          <w:p w14:paraId="68558B35" w14:textId="77777777" w:rsidR="00AD0EAA" w:rsidRPr="00AD32E3" w:rsidRDefault="00AD0EAA" w:rsidP="00874E2F">
            <w:pPr>
              <w:tabs>
                <w:tab w:val="decimal" w:pos="841"/>
              </w:tabs>
              <w:jc w:val="right"/>
              <w:rPr>
                <w:b/>
                <w:spacing w:val="-24"/>
                <w:sz w:val="20"/>
              </w:rPr>
            </w:pPr>
            <w:r w:rsidRPr="00AD32E3">
              <w:rPr>
                <w:b/>
                <w:spacing w:val="-24"/>
                <w:sz w:val="20"/>
              </w:rPr>
              <w:t>------------------</w:t>
            </w:r>
          </w:p>
        </w:tc>
        <w:tc>
          <w:tcPr>
            <w:tcW w:w="1134" w:type="dxa"/>
            <w:shd w:val="clear" w:color="auto" w:fill="auto"/>
          </w:tcPr>
          <w:p w14:paraId="34CA5961" w14:textId="77777777" w:rsidR="00AD0EAA" w:rsidRPr="00BF55A9" w:rsidRDefault="00AD0EAA" w:rsidP="00874E2F">
            <w:pPr>
              <w:tabs>
                <w:tab w:val="decimal" w:pos="841"/>
              </w:tabs>
              <w:jc w:val="right"/>
              <w:rPr>
                <w:b/>
                <w:sz w:val="20"/>
              </w:rPr>
            </w:pPr>
          </w:p>
        </w:tc>
        <w:tc>
          <w:tcPr>
            <w:tcW w:w="1134" w:type="dxa"/>
            <w:shd w:val="clear" w:color="auto" w:fill="auto"/>
          </w:tcPr>
          <w:p w14:paraId="51D3B202" w14:textId="77777777" w:rsidR="00AD0EAA" w:rsidRPr="00715986" w:rsidRDefault="00AD0EAA" w:rsidP="00874E2F">
            <w:pPr>
              <w:tabs>
                <w:tab w:val="decimal" w:pos="841"/>
              </w:tabs>
              <w:jc w:val="right"/>
              <w:rPr>
                <w:b/>
                <w:spacing w:val="-24"/>
                <w:sz w:val="20"/>
              </w:rPr>
            </w:pPr>
            <w:r w:rsidRPr="00715986">
              <w:rPr>
                <w:b/>
                <w:spacing w:val="-24"/>
                <w:sz w:val="20"/>
              </w:rPr>
              <w:t>------------------</w:t>
            </w:r>
          </w:p>
        </w:tc>
      </w:tr>
      <w:tr w:rsidR="00AD0EAA" w:rsidRPr="001B21C4" w14:paraId="31F0BDAD" w14:textId="77777777" w:rsidTr="00AD0EAA">
        <w:tc>
          <w:tcPr>
            <w:tcW w:w="4820" w:type="dxa"/>
            <w:shd w:val="clear" w:color="auto" w:fill="auto"/>
          </w:tcPr>
          <w:p w14:paraId="3A9B576F" w14:textId="77777777" w:rsidR="00AD0EAA" w:rsidRPr="00782C1C" w:rsidRDefault="00AD0EAA" w:rsidP="00874E2F">
            <w:pPr>
              <w:rPr>
                <w:b/>
                <w:sz w:val="20"/>
              </w:rPr>
            </w:pPr>
            <w:r w:rsidRPr="00782C1C">
              <w:rPr>
                <w:b/>
                <w:sz w:val="20"/>
              </w:rPr>
              <w:t>Total net assets</w:t>
            </w:r>
          </w:p>
        </w:tc>
        <w:tc>
          <w:tcPr>
            <w:tcW w:w="1134" w:type="dxa"/>
            <w:shd w:val="clear" w:color="auto" w:fill="auto"/>
          </w:tcPr>
          <w:p w14:paraId="70D97E22" w14:textId="77777777" w:rsidR="00AD0EAA" w:rsidRPr="00782C1C" w:rsidRDefault="00AD0EAA" w:rsidP="00874E2F">
            <w:pPr>
              <w:tabs>
                <w:tab w:val="decimal" w:pos="841"/>
              </w:tabs>
              <w:jc w:val="right"/>
              <w:rPr>
                <w:sz w:val="20"/>
              </w:rPr>
            </w:pPr>
          </w:p>
        </w:tc>
        <w:tc>
          <w:tcPr>
            <w:tcW w:w="1134" w:type="dxa"/>
            <w:shd w:val="clear" w:color="auto" w:fill="auto"/>
          </w:tcPr>
          <w:p w14:paraId="62C8E43F" w14:textId="77777777" w:rsidR="00AD0EAA" w:rsidRPr="00782C1C" w:rsidRDefault="00AD0EAA" w:rsidP="00874E2F">
            <w:pPr>
              <w:tabs>
                <w:tab w:val="decimal" w:pos="841"/>
              </w:tabs>
              <w:jc w:val="right"/>
              <w:rPr>
                <w:b/>
                <w:sz w:val="20"/>
              </w:rPr>
            </w:pPr>
            <w:r w:rsidRPr="00782C1C">
              <w:rPr>
                <w:b/>
                <w:sz w:val="20"/>
              </w:rPr>
              <w:t>42,</w:t>
            </w:r>
            <w:r>
              <w:rPr>
                <w:b/>
                <w:sz w:val="20"/>
              </w:rPr>
              <w:t>106</w:t>
            </w:r>
          </w:p>
        </w:tc>
        <w:tc>
          <w:tcPr>
            <w:tcW w:w="1134" w:type="dxa"/>
            <w:shd w:val="clear" w:color="auto" w:fill="auto"/>
          </w:tcPr>
          <w:p w14:paraId="4FE93581" w14:textId="77777777" w:rsidR="00AD0EAA" w:rsidRPr="00782C1C" w:rsidRDefault="00AD0EAA" w:rsidP="00874E2F">
            <w:pPr>
              <w:tabs>
                <w:tab w:val="decimal" w:pos="841"/>
              </w:tabs>
              <w:jc w:val="right"/>
              <w:rPr>
                <w:b/>
                <w:sz w:val="20"/>
              </w:rPr>
            </w:pPr>
          </w:p>
        </w:tc>
        <w:tc>
          <w:tcPr>
            <w:tcW w:w="1134" w:type="dxa"/>
            <w:shd w:val="clear" w:color="auto" w:fill="auto"/>
          </w:tcPr>
          <w:p w14:paraId="40B66FED" w14:textId="77777777" w:rsidR="00AD0EAA" w:rsidRPr="00782C1C" w:rsidRDefault="00AD0EAA" w:rsidP="00874E2F">
            <w:pPr>
              <w:tabs>
                <w:tab w:val="decimal" w:pos="841"/>
              </w:tabs>
              <w:jc w:val="right"/>
              <w:rPr>
                <w:b/>
                <w:sz w:val="20"/>
              </w:rPr>
            </w:pPr>
            <w:r w:rsidRPr="00782C1C">
              <w:rPr>
                <w:b/>
                <w:sz w:val="20"/>
              </w:rPr>
              <w:t>43,477</w:t>
            </w:r>
          </w:p>
        </w:tc>
      </w:tr>
      <w:tr w:rsidR="00AD0EAA" w:rsidRPr="001B21C4" w14:paraId="00526D65" w14:textId="77777777" w:rsidTr="00AD0EAA">
        <w:tc>
          <w:tcPr>
            <w:tcW w:w="4820" w:type="dxa"/>
            <w:shd w:val="clear" w:color="auto" w:fill="auto"/>
          </w:tcPr>
          <w:p w14:paraId="7BA962DF" w14:textId="77777777" w:rsidR="00AD0EAA" w:rsidRPr="001B21C4" w:rsidRDefault="00AD0EAA" w:rsidP="00874E2F">
            <w:pPr>
              <w:rPr>
                <w:sz w:val="20"/>
              </w:rPr>
            </w:pPr>
          </w:p>
        </w:tc>
        <w:tc>
          <w:tcPr>
            <w:tcW w:w="1134" w:type="dxa"/>
            <w:shd w:val="clear" w:color="auto" w:fill="auto"/>
          </w:tcPr>
          <w:p w14:paraId="209972D6" w14:textId="77777777" w:rsidR="00AD0EAA" w:rsidRPr="00782C1C" w:rsidRDefault="00AD0EAA" w:rsidP="00874E2F">
            <w:pPr>
              <w:tabs>
                <w:tab w:val="decimal" w:pos="841"/>
              </w:tabs>
              <w:jc w:val="right"/>
              <w:rPr>
                <w:sz w:val="20"/>
              </w:rPr>
            </w:pPr>
          </w:p>
        </w:tc>
        <w:tc>
          <w:tcPr>
            <w:tcW w:w="1134" w:type="dxa"/>
            <w:shd w:val="clear" w:color="auto" w:fill="auto"/>
          </w:tcPr>
          <w:p w14:paraId="39D7373C" w14:textId="77777777" w:rsidR="00AD0EAA" w:rsidRPr="00AD32E3" w:rsidRDefault="00AD0EAA" w:rsidP="00874E2F">
            <w:pPr>
              <w:tabs>
                <w:tab w:val="decimal" w:pos="841"/>
              </w:tabs>
              <w:jc w:val="right"/>
              <w:rPr>
                <w:spacing w:val="-24"/>
                <w:sz w:val="20"/>
              </w:rPr>
            </w:pPr>
            <w:r w:rsidRPr="00AD32E3">
              <w:rPr>
                <w:spacing w:val="-24"/>
                <w:sz w:val="20"/>
              </w:rPr>
              <w:t>=========</w:t>
            </w:r>
          </w:p>
        </w:tc>
        <w:tc>
          <w:tcPr>
            <w:tcW w:w="1134" w:type="dxa"/>
            <w:shd w:val="clear" w:color="auto" w:fill="auto"/>
          </w:tcPr>
          <w:p w14:paraId="106EDB2E" w14:textId="77777777" w:rsidR="00AD0EAA" w:rsidRPr="00715986" w:rsidRDefault="00AD0EAA" w:rsidP="00874E2F">
            <w:pPr>
              <w:tabs>
                <w:tab w:val="decimal" w:pos="841"/>
              </w:tabs>
              <w:jc w:val="right"/>
              <w:rPr>
                <w:sz w:val="20"/>
              </w:rPr>
            </w:pPr>
          </w:p>
        </w:tc>
        <w:tc>
          <w:tcPr>
            <w:tcW w:w="1134" w:type="dxa"/>
            <w:shd w:val="clear" w:color="auto" w:fill="auto"/>
          </w:tcPr>
          <w:p w14:paraId="07DB3A26" w14:textId="77777777" w:rsidR="00AD0EAA" w:rsidRPr="00715986" w:rsidRDefault="00AD0EAA" w:rsidP="00874E2F">
            <w:pPr>
              <w:tabs>
                <w:tab w:val="decimal" w:pos="841"/>
              </w:tabs>
              <w:jc w:val="right"/>
              <w:rPr>
                <w:spacing w:val="-24"/>
                <w:sz w:val="20"/>
              </w:rPr>
            </w:pPr>
            <w:r w:rsidRPr="00715986">
              <w:rPr>
                <w:spacing w:val="-24"/>
                <w:sz w:val="20"/>
              </w:rPr>
              <w:t>=========</w:t>
            </w:r>
          </w:p>
        </w:tc>
      </w:tr>
      <w:tr w:rsidR="00AD0EAA" w:rsidRPr="001B21C4" w14:paraId="09271EDB" w14:textId="77777777" w:rsidTr="00AD0EAA">
        <w:tc>
          <w:tcPr>
            <w:tcW w:w="4820" w:type="dxa"/>
            <w:shd w:val="clear" w:color="auto" w:fill="auto"/>
          </w:tcPr>
          <w:p w14:paraId="753B67E5" w14:textId="77777777" w:rsidR="00AD0EAA" w:rsidRPr="001B21C4" w:rsidRDefault="00AD0EAA" w:rsidP="00874E2F">
            <w:pPr>
              <w:rPr>
                <w:b/>
                <w:sz w:val="20"/>
              </w:rPr>
            </w:pPr>
            <w:r w:rsidRPr="001B21C4">
              <w:rPr>
                <w:b/>
                <w:sz w:val="20"/>
              </w:rPr>
              <w:t>Capital and reserves</w:t>
            </w:r>
          </w:p>
        </w:tc>
        <w:tc>
          <w:tcPr>
            <w:tcW w:w="1134" w:type="dxa"/>
            <w:shd w:val="clear" w:color="auto" w:fill="auto"/>
          </w:tcPr>
          <w:p w14:paraId="41F883B4" w14:textId="77777777" w:rsidR="00AD0EAA" w:rsidRPr="00782C1C" w:rsidRDefault="00AD0EAA" w:rsidP="00874E2F">
            <w:pPr>
              <w:tabs>
                <w:tab w:val="decimal" w:pos="841"/>
              </w:tabs>
              <w:jc w:val="right"/>
              <w:rPr>
                <w:sz w:val="20"/>
              </w:rPr>
            </w:pPr>
          </w:p>
        </w:tc>
        <w:tc>
          <w:tcPr>
            <w:tcW w:w="1134" w:type="dxa"/>
            <w:shd w:val="clear" w:color="auto" w:fill="auto"/>
          </w:tcPr>
          <w:p w14:paraId="75E162D0" w14:textId="77777777" w:rsidR="00AD0EAA" w:rsidRPr="00AD32E3" w:rsidRDefault="00AD0EAA" w:rsidP="00874E2F">
            <w:pPr>
              <w:tabs>
                <w:tab w:val="decimal" w:pos="841"/>
              </w:tabs>
              <w:jc w:val="right"/>
              <w:rPr>
                <w:sz w:val="20"/>
              </w:rPr>
            </w:pPr>
          </w:p>
        </w:tc>
        <w:tc>
          <w:tcPr>
            <w:tcW w:w="1134" w:type="dxa"/>
            <w:shd w:val="clear" w:color="auto" w:fill="auto"/>
          </w:tcPr>
          <w:p w14:paraId="6298AEE9" w14:textId="77777777" w:rsidR="00AD0EAA" w:rsidRPr="00715986" w:rsidRDefault="00AD0EAA" w:rsidP="00874E2F">
            <w:pPr>
              <w:tabs>
                <w:tab w:val="decimal" w:pos="841"/>
              </w:tabs>
              <w:jc w:val="right"/>
              <w:rPr>
                <w:sz w:val="20"/>
              </w:rPr>
            </w:pPr>
          </w:p>
        </w:tc>
        <w:tc>
          <w:tcPr>
            <w:tcW w:w="1134" w:type="dxa"/>
            <w:shd w:val="clear" w:color="auto" w:fill="auto"/>
          </w:tcPr>
          <w:p w14:paraId="167B0979" w14:textId="77777777" w:rsidR="00AD0EAA" w:rsidRPr="00715986" w:rsidRDefault="00AD0EAA" w:rsidP="00874E2F">
            <w:pPr>
              <w:tabs>
                <w:tab w:val="decimal" w:pos="841"/>
              </w:tabs>
              <w:jc w:val="right"/>
              <w:rPr>
                <w:sz w:val="20"/>
              </w:rPr>
            </w:pPr>
          </w:p>
        </w:tc>
      </w:tr>
      <w:tr w:rsidR="00AD0EAA" w:rsidRPr="001B21C4" w14:paraId="766A73F9" w14:textId="77777777" w:rsidTr="00AD0EAA">
        <w:tc>
          <w:tcPr>
            <w:tcW w:w="4820" w:type="dxa"/>
            <w:shd w:val="clear" w:color="auto" w:fill="auto"/>
          </w:tcPr>
          <w:p w14:paraId="3CD77E5E" w14:textId="77777777" w:rsidR="00AD0EAA" w:rsidRPr="00782C1C" w:rsidRDefault="00AD0EAA" w:rsidP="00874E2F">
            <w:pPr>
              <w:rPr>
                <w:sz w:val="20"/>
              </w:rPr>
            </w:pPr>
            <w:r w:rsidRPr="00782C1C">
              <w:rPr>
                <w:sz w:val="20"/>
              </w:rPr>
              <w:t>Share capital</w:t>
            </w:r>
          </w:p>
        </w:tc>
        <w:tc>
          <w:tcPr>
            <w:tcW w:w="1134" w:type="dxa"/>
            <w:shd w:val="clear" w:color="auto" w:fill="auto"/>
          </w:tcPr>
          <w:p w14:paraId="50AAF3BB" w14:textId="77777777" w:rsidR="00AD0EAA" w:rsidRPr="00782C1C" w:rsidRDefault="00AD0EAA" w:rsidP="00874E2F">
            <w:pPr>
              <w:tabs>
                <w:tab w:val="decimal" w:pos="841"/>
              </w:tabs>
              <w:jc w:val="right"/>
              <w:rPr>
                <w:sz w:val="20"/>
              </w:rPr>
            </w:pPr>
          </w:p>
        </w:tc>
        <w:tc>
          <w:tcPr>
            <w:tcW w:w="1134" w:type="dxa"/>
            <w:shd w:val="clear" w:color="auto" w:fill="auto"/>
          </w:tcPr>
          <w:p w14:paraId="49552F17" w14:textId="77777777" w:rsidR="00AD0EAA" w:rsidRPr="00782C1C" w:rsidRDefault="00AD0EAA" w:rsidP="00874E2F">
            <w:pPr>
              <w:tabs>
                <w:tab w:val="decimal" w:pos="841"/>
              </w:tabs>
              <w:jc w:val="right"/>
              <w:rPr>
                <w:sz w:val="20"/>
              </w:rPr>
            </w:pPr>
            <w:r w:rsidRPr="00782C1C">
              <w:rPr>
                <w:sz w:val="20"/>
              </w:rPr>
              <w:t>5,55</w:t>
            </w:r>
            <w:r>
              <w:rPr>
                <w:sz w:val="20"/>
              </w:rPr>
              <w:t>6</w:t>
            </w:r>
          </w:p>
        </w:tc>
        <w:tc>
          <w:tcPr>
            <w:tcW w:w="1134" w:type="dxa"/>
            <w:shd w:val="clear" w:color="auto" w:fill="auto"/>
          </w:tcPr>
          <w:p w14:paraId="63FC5D3F" w14:textId="77777777" w:rsidR="00AD0EAA" w:rsidRPr="00715986" w:rsidRDefault="00AD0EAA" w:rsidP="00874E2F">
            <w:pPr>
              <w:tabs>
                <w:tab w:val="decimal" w:pos="841"/>
              </w:tabs>
              <w:jc w:val="right"/>
              <w:rPr>
                <w:sz w:val="20"/>
              </w:rPr>
            </w:pPr>
          </w:p>
        </w:tc>
        <w:tc>
          <w:tcPr>
            <w:tcW w:w="1134" w:type="dxa"/>
            <w:shd w:val="clear" w:color="auto" w:fill="auto"/>
          </w:tcPr>
          <w:p w14:paraId="63921632" w14:textId="77777777" w:rsidR="00AD0EAA" w:rsidRPr="00782C1C" w:rsidRDefault="00AD0EAA" w:rsidP="00874E2F">
            <w:pPr>
              <w:tabs>
                <w:tab w:val="decimal" w:pos="841"/>
              </w:tabs>
              <w:jc w:val="right"/>
              <w:rPr>
                <w:sz w:val="20"/>
              </w:rPr>
            </w:pPr>
            <w:r w:rsidRPr="00782C1C">
              <w:rPr>
                <w:sz w:val="20"/>
              </w:rPr>
              <w:t>5,578</w:t>
            </w:r>
          </w:p>
        </w:tc>
      </w:tr>
      <w:tr w:rsidR="00AD0EAA" w:rsidRPr="001B21C4" w14:paraId="6A9F18E9" w14:textId="77777777" w:rsidTr="00AD0EAA">
        <w:tc>
          <w:tcPr>
            <w:tcW w:w="4820" w:type="dxa"/>
            <w:shd w:val="clear" w:color="auto" w:fill="auto"/>
          </w:tcPr>
          <w:p w14:paraId="6CF0024D" w14:textId="77777777" w:rsidR="00AD0EAA" w:rsidRPr="00782C1C" w:rsidRDefault="00AD0EAA" w:rsidP="00874E2F">
            <w:pPr>
              <w:rPr>
                <w:sz w:val="20"/>
              </w:rPr>
            </w:pPr>
            <w:r w:rsidRPr="00782C1C">
              <w:rPr>
                <w:sz w:val="20"/>
              </w:rPr>
              <w:t>Share premium</w:t>
            </w:r>
          </w:p>
        </w:tc>
        <w:tc>
          <w:tcPr>
            <w:tcW w:w="1134" w:type="dxa"/>
            <w:shd w:val="clear" w:color="auto" w:fill="auto"/>
          </w:tcPr>
          <w:p w14:paraId="4F87C28B" w14:textId="77777777" w:rsidR="00AD0EAA" w:rsidRPr="00782C1C" w:rsidRDefault="00AD0EAA" w:rsidP="00874E2F">
            <w:pPr>
              <w:tabs>
                <w:tab w:val="decimal" w:pos="841"/>
              </w:tabs>
              <w:jc w:val="right"/>
              <w:rPr>
                <w:sz w:val="20"/>
              </w:rPr>
            </w:pPr>
          </w:p>
        </w:tc>
        <w:tc>
          <w:tcPr>
            <w:tcW w:w="1134" w:type="dxa"/>
            <w:shd w:val="clear" w:color="auto" w:fill="auto"/>
          </w:tcPr>
          <w:p w14:paraId="263F23C4" w14:textId="77777777" w:rsidR="00AD0EAA" w:rsidRPr="00782C1C" w:rsidRDefault="00AD0EAA" w:rsidP="00874E2F">
            <w:pPr>
              <w:tabs>
                <w:tab w:val="decimal" w:pos="841"/>
              </w:tabs>
              <w:jc w:val="right"/>
              <w:rPr>
                <w:sz w:val="20"/>
              </w:rPr>
            </w:pPr>
            <w:r w:rsidRPr="00782C1C">
              <w:rPr>
                <w:sz w:val="20"/>
              </w:rPr>
              <w:t>1,553</w:t>
            </w:r>
          </w:p>
        </w:tc>
        <w:tc>
          <w:tcPr>
            <w:tcW w:w="1134" w:type="dxa"/>
            <w:shd w:val="clear" w:color="auto" w:fill="auto"/>
          </w:tcPr>
          <w:p w14:paraId="5F4BE4CD" w14:textId="77777777" w:rsidR="00AD0EAA" w:rsidRPr="00715986" w:rsidRDefault="00AD0EAA" w:rsidP="00874E2F">
            <w:pPr>
              <w:tabs>
                <w:tab w:val="decimal" w:pos="841"/>
              </w:tabs>
              <w:jc w:val="right"/>
              <w:rPr>
                <w:sz w:val="20"/>
              </w:rPr>
            </w:pPr>
          </w:p>
        </w:tc>
        <w:tc>
          <w:tcPr>
            <w:tcW w:w="1134" w:type="dxa"/>
            <w:shd w:val="clear" w:color="auto" w:fill="auto"/>
          </w:tcPr>
          <w:p w14:paraId="7D957B10" w14:textId="77777777" w:rsidR="00AD0EAA" w:rsidRPr="00782C1C" w:rsidRDefault="00AD0EAA" w:rsidP="00874E2F">
            <w:pPr>
              <w:tabs>
                <w:tab w:val="decimal" w:pos="841"/>
              </w:tabs>
              <w:jc w:val="right"/>
              <w:rPr>
                <w:sz w:val="20"/>
              </w:rPr>
            </w:pPr>
            <w:r w:rsidRPr="00782C1C">
              <w:rPr>
                <w:sz w:val="20"/>
              </w:rPr>
              <w:t>1,541</w:t>
            </w:r>
          </w:p>
        </w:tc>
      </w:tr>
      <w:tr w:rsidR="00AD0EAA" w:rsidRPr="001B21C4" w14:paraId="1DFEB1A1" w14:textId="77777777" w:rsidTr="00AD0EAA">
        <w:tc>
          <w:tcPr>
            <w:tcW w:w="4820" w:type="dxa"/>
            <w:shd w:val="clear" w:color="auto" w:fill="auto"/>
          </w:tcPr>
          <w:p w14:paraId="748B8579" w14:textId="77777777" w:rsidR="00AD0EAA" w:rsidRPr="00782C1C" w:rsidRDefault="00AD0EAA" w:rsidP="00874E2F">
            <w:pPr>
              <w:rPr>
                <w:sz w:val="20"/>
              </w:rPr>
            </w:pPr>
            <w:r w:rsidRPr="00782C1C">
              <w:rPr>
                <w:sz w:val="20"/>
              </w:rPr>
              <w:t>Capital redemption reserve</w:t>
            </w:r>
          </w:p>
        </w:tc>
        <w:tc>
          <w:tcPr>
            <w:tcW w:w="1134" w:type="dxa"/>
            <w:shd w:val="clear" w:color="auto" w:fill="auto"/>
          </w:tcPr>
          <w:p w14:paraId="4FC67943" w14:textId="77777777" w:rsidR="00AD0EAA" w:rsidRPr="00782C1C" w:rsidRDefault="00AD0EAA" w:rsidP="00874E2F">
            <w:pPr>
              <w:tabs>
                <w:tab w:val="decimal" w:pos="841"/>
              </w:tabs>
              <w:jc w:val="right"/>
              <w:rPr>
                <w:sz w:val="20"/>
              </w:rPr>
            </w:pPr>
          </w:p>
        </w:tc>
        <w:tc>
          <w:tcPr>
            <w:tcW w:w="1134" w:type="dxa"/>
            <w:shd w:val="clear" w:color="auto" w:fill="auto"/>
          </w:tcPr>
          <w:p w14:paraId="0C26E219" w14:textId="77777777" w:rsidR="00AD0EAA" w:rsidRPr="00782C1C" w:rsidRDefault="00AD0EAA" w:rsidP="00874E2F">
            <w:pPr>
              <w:tabs>
                <w:tab w:val="decimal" w:pos="841"/>
              </w:tabs>
              <w:jc w:val="right"/>
              <w:rPr>
                <w:sz w:val="20"/>
              </w:rPr>
            </w:pPr>
            <w:r w:rsidRPr="00782C1C">
              <w:rPr>
                <w:sz w:val="20"/>
              </w:rPr>
              <w:t>531</w:t>
            </w:r>
          </w:p>
        </w:tc>
        <w:tc>
          <w:tcPr>
            <w:tcW w:w="1134" w:type="dxa"/>
            <w:shd w:val="clear" w:color="auto" w:fill="auto"/>
          </w:tcPr>
          <w:p w14:paraId="4ABC9BFE" w14:textId="77777777" w:rsidR="00AD0EAA" w:rsidRPr="00715986" w:rsidRDefault="00AD0EAA" w:rsidP="00874E2F">
            <w:pPr>
              <w:tabs>
                <w:tab w:val="decimal" w:pos="841"/>
              </w:tabs>
              <w:jc w:val="right"/>
              <w:rPr>
                <w:sz w:val="20"/>
              </w:rPr>
            </w:pPr>
          </w:p>
        </w:tc>
        <w:tc>
          <w:tcPr>
            <w:tcW w:w="1134" w:type="dxa"/>
            <w:shd w:val="clear" w:color="auto" w:fill="auto"/>
          </w:tcPr>
          <w:p w14:paraId="40B940FB" w14:textId="77777777" w:rsidR="00AD0EAA" w:rsidRPr="00782C1C" w:rsidRDefault="00AD0EAA" w:rsidP="00874E2F">
            <w:pPr>
              <w:tabs>
                <w:tab w:val="decimal" w:pos="841"/>
              </w:tabs>
              <w:jc w:val="right"/>
              <w:rPr>
                <w:sz w:val="20"/>
              </w:rPr>
            </w:pPr>
            <w:r w:rsidRPr="00782C1C">
              <w:rPr>
                <w:sz w:val="20"/>
              </w:rPr>
              <w:t>501</w:t>
            </w:r>
          </w:p>
        </w:tc>
      </w:tr>
      <w:tr w:rsidR="00AD0EAA" w:rsidRPr="001B21C4" w14:paraId="46E7686F" w14:textId="77777777" w:rsidTr="00AD0EAA">
        <w:tc>
          <w:tcPr>
            <w:tcW w:w="4820" w:type="dxa"/>
            <w:shd w:val="clear" w:color="auto" w:fill="auto"/>
          </w:tcPr>
          <w:p w14:paraId="4EF13C2A" w14:textId="77777777" w:rsidR="00AD0EAA" w:rsidRPr="00782C1C" w:rsidRDefault="00AD0EAA" w:rsidP="00874E2F">
            <w:pPr>
              <w:rPr>
                <w:sz w:val="20"/>
              </w:rPr>
            </w:pPr>
            <w:r w:rsidRPr="00782C1C">
              <w:rPr>
                <w:sz w:val="20"/>
              </w:rPr>
              <w:t xml:space="preserve">Retained </w:t>
            </w:r>
            <w:r>
              <w:rPr>
                <w:sz w:val="20"/>
              </w:rPr>
              <w:t>earnings</w:t>
            </w:r>
          </w:p>
        </w:tc>
        <w:tc>
          <w:tcPr>
            <w:tcW w:w="1134" w:type="dxa"/>
            <w:shd w:val="clear" w:color="auto" w:fill="auto"/>
          </w:tcPr>
          <w:p w14:paraId="1F9EF01F" w14:textId="77777777" w:rsidR="00AD0EAA" w:rsidRPr="00782C1C" w:rsidRDefault="00AD0EAA" w:rsidP="00874E2F">
            <w:pPr>
              <w:tabs>
                <w:tab w:val="decimal" w:pos="841"/>
              </w:tabs>
              <w:jc w:val="right"/>
              <w:rPr>
                <w:sz w:val="20"/>
              </w:rPr>
            </w:pPr>
          </w:p>
        </w:tc>
        <w:tc>
          <w:tcPr>
            <w:tcW w:w="1134" w:type="dxa"/>
            <w:shd w:val="clear" w:color="auto" w:fill="auto"/>
          </w:tcPr>
          <w:p w14:paraId="2F6E9208" w14:textId="77777777" w:rsidR="00AD0EAA" w:rsidRPr="00782C1C" w:rsidRDefault="00AD0EAA" w:rsidP="00874E2F">
            <w:pPr>
              <w:tabs>
                <w:tab w:val="decimal" w:pos="841"/>
              </w:tabs>
              <w:jc w:val="right"/>
              <w:rPr>
                <w:sz w:val="20"/>
              </w:rPr>
            </w:pPr>
            <w:r w:rsidRPr="00782C1C">
              <w:rPr>
                <w:sz w:val="20"/>
              </w:rPr>
              <w:t>34,</w:t>
            </w:r>
            <w:r>
              <w:rPr>
                <w:sz w:val="20"/>
              </w:rPr>
              <w:t>466</w:t>
            </w:r>
          </w:p>
        </w:tc>
        <w:tc>
          <w:tcPr>
            <w:tcW w:w="1134" w:type="dxa"/>
            <w:shd w:val="clear" w:color="auto" w:fill="auto"/>
          </w:tcPr>
          <w:p w14:paraId="3FE4FC4C" w14:textId="77777777" w:rsidR="00AD0EAA" w:rsidRPr="00715986" w:rsidRDefault="00AD0EAA" w:rsidP="00874E2F">
            <w:pPr>
              <w:tabs>
                <w:tab w:val="decimal" w:pos="841"/>
              </w:tabs>
              <w:jc w:val="right"/>
              <w:rPr>
                <w:sz w:val="20"/>
              </w:rPr>
            </w:pPr>
          </w:p>
        </w:tc>
        <w:tc>
          <w:tcPr>
            <w:tcW w:w="1134" w:type="dxa"/>
            <w:shd w:val="clear" w:color="auto" w:fill="auto"/>
          </w:tcPr>
          <w:p w14:paraId="4EAFBCB6" w14:textId="77777777" w:rsidR="00AD0EAA" w:rsidRPr="00782C1C" w:rsidRDefault="00AD0EAA" w:rsidP="00874E2F">
            <w:pPr>
              <w:tabs>
                <w:tab w:val="decimal" w:pos="841"/>
              </w:tabs>
              <w:jc w:val="right"/>
              <w:rPr>
                <w:sz w:val="20"/>
              </w:rPr>
            </w:pPr>
            <w:r w:rsidRPr="00782C1C">
              <w:rPr>
                <w:sz w:val="20"/>
              </w:rPr>
              <w:t>35,857</w:t>
            </w:r>
          </w:p>
        </w:tc>
      </w:tr>
      <w:tr w:rsidR="00AD0EAA" w:rsidRPr="001B21C4" w14:paraId="08283453" w14:textId="77777777" w:rsidTr="00AD0EAA">
        <w:tc>
          <w:tcPr>
            <w:tcW w:w="4820" w:type="dxa"/>
            <w:shd w:val="clear" w:color="auto" w:fill="auto"/>
          </w:tcPr>
          <w:p w14:paraId="369E4DC1" w14:textId="77777777" w:rsidR="00AD0EAA" w:rsidRPr="001B21C4" w:rsidRDefault="00AD0EAA" w:rsidP="00874E2F">
            <w:pPr>
              <w:rPr>
                <w:sz w:val="20"/>
              </w:rPr>
            </w:pPr>
          </w:p>
        </w:tc>
        <w:tc>
          <w:tcPr>
            <w:tcW w:w="1134" w:type="dxa"/>
            <w:shd w:val="clear" w:color="auto" w:fill="auto"/>
          </w:tcPr>
          <w:p w14:paraId="60F605DB" w14:textId="77777777" w:rsidR="00AD0EAA" w:rsidRPr="00782C1C" w:rsidRDefault="00AD0EAA" w:rsidP="00874E2F">
            <w:pPr>
              <w:tabs>
                <w:tab w:val="decimal" w:pos="841"/>
              </w:tabs>
              <w:jc w:val="right"/>
              <w:rPr>
                <w:sz w:val="20"/>
              </w:rPr>
            </w:pPr>
          </w:p>
        </w:tc>
        <w:tc>
          <w:tcPr>
            <w:tcW w:w="1134" w:type="dxa"/>
            <w:shd w:val="clear" w:color="auto" w:fill="auto"/>
          </w:tcPr>
          <w:p w14:paraId="594B7A73" w14:textId="77777777" w:rsidR="00AD0EAA" w:rsidRPr="00AD32E3" w:rsidRDefault="00AD0EAA" w:rsidP="00874E2F">
            <w:pPr>
              <w:tabs>
                <w:tab w:val="decimal" w:pos="841"/>
              </w:tabs>
              <w:jc w:val="right"/>
              <w:rPr>
                <w:b/>
                <w:spacing w:val="-24"/>
                <w:sz w:val="20"/>
              </w:rPr>
            </w:pPr>
            <w:r w:rsidRPr="00AD32E3">
              <w:rPr>
                <w:b/>
                <w:spacing w:val="-24"/>
                <w:sz w:val="20"/>
              </w:rPr>
              <w:t>------------------</w:t>
            </w:r>
          </w:p>
        </w:tc>
        <w:tc>
          <w:tcPr>
            <w:tcW w:w="1134" w:type="dxa"/>
            <w:shd w:val="clear" w:color="auto" w:fill="auto"/>
          </w:tcPr>
          <w:p w14:paraId="3FA56A17" w14:textId="77777777" w:rsidR="00AD0EAA" w:rsidRPr="00715986" w:rsidRDefault="00AD0EAA" w:rsidP="00874E2F">
            <w:pPr>
              <w:tabs>
                <w:tab w:val="decimal" w:pos="841"/>
              </w:tabs>
              <w:jc w:val="right"/>
              <w:rPr>
                <w:sz w:val="20"/>
              </w:rPr>
            </w:pPr>
          </w:p>
        </w:tc>
        <w:tc>
          <w:tcPr>
            <w:tcW w:w="1134" w:type="dxa"/>
            <w:shd w:val="clear" w:color="auto" w:fill="auto"/>
          </w:tcPr>
          <w:p w14:paraId="47E3C5CD" w14:textId="77777777" w:rsidR="00AD0EAA" w:rsidRPr="00715986" w:rsidRDefault="00AD0EAA" w:rsidP="00874E2F">
            <w:pPr>
              <w:tabs>
                <w:tab w:val="decimal" w:pos="841"/>
              </w:tabs>
              <w:jc w:val="right"/>
              <w:rPr>
                <w:b/>
                <w:spacing w:val="-24"/>
                <w:sz w:val="20"/>
              </w:rPr>
            </w:pPr>
            <w:r w:rsidRPr="00715986">
              <w:rPr>
                <w:b/>
                <w:spacing w:val="-24"/>
                <w:sz w:val="20"/>
              </w:rPr>
              <w:t>------------------</w:t>
            </w:r>
          </w:p>
        </w:tc>
      </w:tr>
      <w:tr w:rsidR="00AD0EAA" w:rsidRPr="001B21C4" w14:paraId="6F071883" w14:textId="77777777" w:rsidTr="00AD0EAA">
        <w:trPr>
          <w:trHeight w:val="80"/>
        </w:trPr>
        <w:tc>
          <w:tcPr>
            <w:tcW w:w="4820" w:type="dxa"/>
            <w:shd w:val="clear" w:color="auto" w:fill="auto"/>
          </w:tcPr>
          <w:p w14:paraId="096C0862" w14:textId="77777777" w:rsidR="00AD0EAA" w:rsidRPr="00782C1C" w:rsidRDefault="00AD0EAA" w:rsidP="00874E2F">
            <w:pPr>
              <w:rPr>
                <w:b/>
                <w:sz w:val="20"/>
              </w:rPr>
            </w:pPr>
            <w:r w:rsidRPr="00782C1C">
              <w:rPr>
                <w:b/>
                <w:sz w:val="20"/>
              </w:rPr>
              <w:t>Total equity</w:t>
            </w:r>
          </w:p>
        </w:tc>
        <w:tc>
          <w:tcPr>
            <w:tcW w:w="1134" w:type="dxa"/>
            <w:shd w:val="clear" w:color="auto" w:fill="auto"/>
          </w:tcPr>
          <w:p w14:paraId="22278A31" w14:textId="77777777" w:rsidR="00AD0EAA" w:rsidRPr="00782C1C" w:rsidRDefault="00AD0EAA" w:rsidP="00874E2F">
            <w:pPr>
              <w:tabs>
                <w:tab w:val="decimal" w:pos="841"/>
              </w:tabs>
              <w:jc w:val="right"/>
              <w:rPr>
                <w:sz w:val="20"/>
              </w:rPr>
            </w:pPr>
          </w:p>
        </w:tc>
        <w:tc>
          <w:tcPr>
            <w:tcW w:w="1134" w:type="dxa"/>
            <w:shd w:val="clear" w:color="auto" w:fill="auto"/>
          </w:tcPr>
          <w:p w14:paraId="61ED4BC5" w14:textId="77777777" w:rsidR="00AD0EAA" w:rsidRPr="00782C1C" w:rsidRDefault="00AD0EAA" w:rsidP="00874E2F">
            <w:pPr>
              <w:tabs>
                <w:tab w:val="decimal" w:pos="841"/>
              </w:tabs>
              <w:jc w:val="right"/>
              <w:rPr>
                <w:b/>
                <w:sz w:val="20"/>
              </w:rPr>
            </w:pPr>
            <w:r w:rsidRPr="00782C1C">
              <w:rPr>
                <w:b/>
                <w:sz w:val="20"/>
              </w:rPr>
              <w:t>42,</w:t>
            </w:r>
            <w:r>
              <w:rPr>
                <w:b/>
                <w:sz w:val="20"/>
              </w:rPr>
              <w:t>106</w:t>
            </w:r>
          </w:p>
        </w:tc>
        <w:tc>
          <w:tcPr>
            <w:tcW w:w="1134" w:type="dxa"/>
            <w:shd w:val="clear" w:color="auto" w:fill="auto"/>
          </w:tcPr>
          <w:p w14:paraId="6780B9D4" w14:textId="77777777" w:rsidR="00AD0EAA" w:rsidRPr="00782C1C" w:rsidRDefault="00AD0EAA" w:rsidP="00874E2F">
            <w:pPr>
              <w:tabs>
                <w:tab w:val="decimal" w:pos="841"/>
              </w:tabs>
              <w:jc w:val="right"/>
              <w:rPr>
                <w:b/>
                <w:sz w:val="20"/>
              </w:rPr>
            </w:pPr>
          </w:p>
        </w:tc>
        <w:tc>
          <w:tcPr>
            <w:tcW w:w="1134" w:type="dxa"/>
            <w:shd w:val="clear" w:color="auto" w:fill="auto"/>
          </w:tcPr>
          <w:p w14:paraId="5065DE1F" w14:textId="77777777" w:rsidR="00AD0EAA" w:rsidRPr="00782C1C" w:rsidRDefault="00AD0EAA" w:rsidP="00874E2F">
            <w:pPr>
              <w:tabs>
                <w:tab w:val="decimal" w:pos="841"/>
              </w:tabs>
              <w:jc w:val="right"/>
              <w:rPr>
                <w:b/>
                <w:sz w:val="20"/>
              </w:rPr>
            </w:pPr>
            <w:r w:rsidRPr="00782C1C">
              <w:rPr>
                <w:b/>
                <w:sz w:val="20"/>
              </w:rPr>
              <w:t>43,477</w:t>
            </w:r>
          </w:p>
        </w:tc>
      </w:tr>
      <w:tr w:rsidR="00AD0EAA" w:rsidRPr="00175A9F" w14:paraId="361D20A4" w14:textId="77777777" w:rsidTr="00AD0EAA">
        <w:tc>
          <w:tcPr>
            <w:tcW w:w="4820" w:type="dxa"/>
            <w:shd w:val="clear" w:color="auto" w:fill="auto"/>
          </w:tcPr>
          <w:p w14:paraId="7E443DD7" w14:textId="77777777" w:rsidR="00AD0EAA" w:rsidRPr="001B21C4" w:rsidRDefault="00AD0EAA" w:rsidP="00874E2F">
            <w:pPr>
              <w:rPr>
                <w:sz w:val="20"/>
              </w:rPr>
            </w:pPr>
          </w:p>
        </w:tc>
        <w:tc>
          <w:tcPr>
            <w:tcW w:w="1134" w:type="dxa"/>
            <w:shd w:val="clear" w:color="auto" w:fill="auto"/>
          </w:tcPr>
          <w:p w14:paraId="38AC62DC" w14:textId="77777777" w:rsidR="00AD0EAA" w:rsidRPr="00782C1C" w:rsidRDefault="00AD0EAA" w:rsidP="00874E2F">
            <w:pPr>
              <w:tabs>
                <w:tab w:val="decimal" w:pos="841"/>
              </w:tabs>
              <w:jc w:val="right"/>
              <w:rPr>
                <w:sz w:val="20"/>
              </w:rPr>
            </w:pPr>
          </w:p>
        </w:tc>
        <w:tc>
          <w:tcPr>
            <w:tcW w:w="1134" w:type="dxa"/>
            <w:shd w:val="clear" w:color="auto" w:fill="auto"/>
          </w:tcPr>
          <w:p w14:paraId="48596C96" w14:textId="77777777" w:rsidR="00AD0EAA" w:rsidRPr="00AD32E3" w:rsidRDefault="00AD0EAA" w:rsidP="00874E2F">
            <w:pPr>
              <w:tabs>
                <w:tab w:val="decimal" w:pos="841"/>
              </w:tabs>
              <w:jc w:val="right"/>
              <w:rPr>
                <w:spacing w:val="-24"/>
                <w:sz w:val="20"/>
              </w:rPr>
            </w:pPr>
            <w:r w:rsidRPr="00AD32E3">
              <w:rPr>
                <w:spacing w:val="-24"/>
                <w:sz w:val="20"/>
              </w:rPr>
              <w:t>=========</w:t>
            </w:r>
          </w:p>
        </w:tc>
        <w:tc>
          <w:tcPr>
            <w:tcW w:w="1134" w:type="dxa"/>
            <w:shd w:val="clear" w:color="auto" w:fill="auto"/>
          </w:tcPr>
          <w:p w14:paraId="29A78817" w14:textId="77777777" w:rsidR="00AD0EAA" w:rsidRPr="00715986" w:rsidRDefault="00AD0EAA" w:rsidP="00874E2F">
            <w:pPr>
              <w:tabs>
                <w:tab w:val="decimal" w:pos="841"/>
              </w:tabs>
              <w:jc w:val="right"/>
              <w:rPr>
                <w:sz w:val="20"/>
              </w:rPr>
            </w:pPr>
          </w:p>
        </w:tc>
        <w:tc>
          <w:tcPr>
            <w:tcW w:w="1134" w:type="dxa"/>
            <w:shd w:val="clear" w:color="auto" w:fill="auto"/>
          </w:tcPr>
          <w:p w14:paraId="1B1CACC7" w14:textId="77777777" w:rsidR="00AD0EAA" w:rsidRPr="00715986" w:rsidRDefault="00AD0EAA" w:rsidP="00874E2F">
            <w:pPr>
              <w:tabs>
                <w:tab w:val="decimal" w:pos="841"/>
              </w:tabs>
              <w:jc w:val="right"/>
              <w:rPr>
                <w:spacing w:val="-24"/>
                <w:sz w:val="20"/>
              </w:rPr>
            </w:pPr>
            <w:r w:rsidRPr="00715986">
              <w:rPr>
                <w:spacing w:val="-24"/>
                <w:sz w:val="20"/>
              </w:rPr>
              <w:t>=========</w:t>
            </w:r>
          </w:p>
        </w:tc>
      </w:tr>
    </w:tbl>
    <w:p w14:paraId="2BC0D7C5" w14:textId="77777777" w:rsidR="00592E7D" w:rsidRDefault="00592E7D" w:rsidP="00592E7D">
      <w:pPr>
        <w:tabs>
          <w:tab w:val="left" w:pos="232"/>
          <w:tab w:val="decimal" w:pos="4253"/>
          <w:tab w:val="decimal" w:pos="5529"/>
          <w:tab w:val="decimal" w:pos="6946"/>
          <w:tab w:val="decimal" w:pos="8364"/>
          <w:tab w:val="decimal" w:pos="9780"/>
        </w:tabs>
        <w:ind w:left="-182"/>
        <w:jc w:val="both"/>
        <w:rPr>
          <w:szCs w:val="24"/>
        </w:rPr>
      </w:pPr>
      <w:r w:rsidRPr="00592E7D">
        <w:rPr>
          <w:szCs w:val="24"/>
        </w:rPr>
        <w:t>The unaudited interim condensed consolidated financial statements were approved by the Board and authorised for issue on 19th December 2022.</w:t>
      </w:r>
    </w:p>
    <w:p w14:paraId="4BF1A3D4" w14:textId="77777777" w:rsidR="00592E7D" w:rsidRDefault="00AD0EAA" w:rsidP="00592E7D">
      <w:pPr>
        <w:tabs>
          <w:tab w:val="left" w:pos="232"/>
          <w:tab w:val="decimal" w:pos="4253"/>
          <w:tab w:val="decimal" w:pos="5529"/>
          <w:tab w:val="decimal" w:pos="6946"/>
          <w:tab w:val="decimal" w:pos="8364"/>
          <w:tab w:val="decimal" w:pos="9780"/>
        </w:tabs>
        <w:ind w:left="-182"/>
        <w:jc w:val="both"/>
        <w:rPr>
          <w:rStyle w:val="jo"/>
          <w:rFonts w:asciiTheme="minorHAnsi" w:hAnsiTheme="minorHAnsi" w:cstheme="minorHAnsi"/>
          <w:b/>
          <w:bCs/>
        </w:rPr>
      </w:pPr>
      <w:r w:rsidRPr="00F2344D">
        <w:rPr>
          <w:rStyle w:val="jo"/>
          <w:rFonts w:asciiTheme="minorHAnsi" w:hAnsiTheme="minorHAnsi" w:cstheme="minorHAnsi"/>
          <w:b/>
          <w:bCs/>
        </w:rPr>
        <w:lastRenderedPageBreak/>
        <w:t xml:space="preserve">TAVISTOCK INVESTMENTS PLC  </w:t>
      </w:r>
    </w:p>
    <w:p w14:paraId="0BAC2857" w14:textId="77777777" w:rsidR="00592E7D" w:rsidRDefault="00AD0EAA" w:rsidP="00592E7D">
      <w:pPr>
        <w:tabs>
          <w:tab w:val="left" w:pos="232"/>
          <w:tab w:val="decimal" w:pos="4253"/>
          <w:tab w:val="decimal" w:pos="5529"/>
          <w:tab w:val="decimal" w:pos="6946"/>
          <w:tab w:val="decimal" w:pos="8364"/>
          <w:tab w:val="decimal" w:pos="9780"/>
        </w:tabs>
        <w:ind w:left="-182"/>
        <w:jc w:val="both"/>
        <w:rPr>
          <w:rStyle w:val="jo"/>
          <w:rFonts w:asciiTheme="minorHAnsi" w:hAnsiTheme="minorHAnsi" w:cstheme="minorHAnsi"/>
          <w:b/>
          <w:bCs/>
        </w:rPr>
      </w:pPr>
      <w:r w:rsidRPr="00F2344D">
        <w:rPr>
          <w:rStyle w:val="jo"/>
          <w:rFonts w:asciiTheme="minorHAnsi" w:hAnsiTheme="minorHAnsi" w:cstheme="minorHAnsi"/>
          <w:b/>
          <w:bCs/>
        </w:rPr>
        <w:t xml:space="preserve">UNAUDITED INTERIM CONDENSED CONSOLIDATED STATEMENT OF CHANGES IN EQUITY </w:t>
      </w:r>
    </w:p>
    <w:p w14:paraId="46E7EDDE" w14:textId="3BECEF7B" w:rsidR="00AD0EAA" w:rsidRPr="00592E7D" w:rsidRDefault="00AD0EAA" w:rsidP="00592E7D">
      <w:pPr>
        <w:tabs>
          <w:tab w:val="left" w:pos="232"/>
          <w:tab w:val="decimal" w:pos="4253"/>
          <w:tab w:val="decimal" w:pos="5529"/>
          <w:tab w:val="decimal" w:pos="6946"/>
          <w:tab w:val="decimal" w:pos="8364"/>
          <w:tab w:val="decimal" w:pos="9780"/>
        </w:tabs>
        <w:ind w:left="-182"/>
        <w:jc w:val="both"/>
        <w:rPr>
          <w:rStyle w:val="jo"/>
          <w:sz w:val="20"/>
          <w:highlight w:val="yellow"/>
        </w:rPr>
      </w:pPr>
      <w:r w:rsidRPr="00F2344D">
        <w:rPr>
          <w:rStyle w:val="jo"/>
          <w:rFonts w:asciiTheme="minorHAnsi" w:hAnsiTheme="minorHAnsi" w:cstheme="minorHAnsi"/>
          <w:b/>
          <w:bCs/>
        </w:rPr>
        <w:t>FOR THE SIX MONTHS ENDED 30 SEPTEMBER 2022</w:t>
      </w:r>
    </w:p>
    <w:tbl>
      <w:tblPr>
        <w:tblW w:w="10349" w:type="dxa"/>
        <w:tblInd w:w="-284" w:type="dxa"/>
        <w:tblLayout w:type="fixed"/>
        <w:tblLook w:val="0000" w:firstRow="0" w:lastRow="0" w:firstColumn="0" w:lastColumn="0" w:noHBand="0" w:noVBand="0"/>
      </w:tblPr>
      <w:tblGrid>
        <w:gridCol w:w="4537"/>
        <w:gridCol w:w="992"/>
        <w:gridCol w:w="1139"/>
        <w:gridCol w:w="1271"/>
        <w:gridCol w:w="1276"/>
        <w:gridCol w:w="1134"/>
      </w:tblGrid>
      <w:tr w:rsidR="00AD0EAA" w:rsidRPr="0023652F" w14:paraId="029F8D77" w14:textId="77777777" w:rsidTr="00874E2F">
        <w:trPr>
          <w:trHeight w:val="268"/>
        </w:trPr>
        <w:tc>
          <w:tcPr>
            <w:tcW w:w="4537" w:type="dxa"/>
            <w:shd w:val="clear" w:color="auto" w:fill="auto"/>
            <w:noWrap/>
            <w:vAlign w:val="bottom"/>
          </w:tcPr>
          <w:p w14:paraId="72496B7B" w14:textId="77777777" w:rsidR="00AD0EAA" w:rsidRPr="0023652F" w:rsidRDefault="00AD0EAA" w:rsidP="00874E2F">
            <w:pPr>
              <w:rPr>
                <w:sz w:val="20"/>
              </w:rPr>
            </w:pPr>
          </w:p>
        </w:tc>
        <w:tc>
          <w:tcPr>
            <w:tcW w:w="992" w:type="dxa"/>
          </w:tcPr>
          <w:p w14:paraId="05AD4306" w14:textId="77777777" w:rsidR="00AD0EAA" w:rsidRPr="00782C1C" w:rsidRDefault="00AD0EAA" w:rsidP="00874E2F">
            <w:pPr>
              <w:jc w:val="right"/>
              <w:rPr>
                <w:b/>
                <w:sz w:val="20"/>
              </w:rPr>
            </w:pPr>
            <w:r w:rsidRPr="00782C1C">
              <w:rPr>
                <w:b/>
                <w:sz w:val="20"/>
              </w:rPr>
              <w:t>Share capital</w:t>
            </w:r>
          </w:p>
        </w:tc>
        <w:tc>
          <w:tcPr>
            <w:tcW w:w="1139" w:type="dxa"/>
            <w:shd w:val="clear" w:color="auto" w:fill="auto"/>
            <w:noWrap/>
          </w:tcPr>
          <w:p w14:paraId="62F10209" w14:textId="77777777" w:rsidR="00AD0EAA" w:rsidRPr="00782C1C" w:rsidRDefault="00AD0EAA" w:rsidP="00874E2F">
            <w:pPr>
              <w:jc w:val="right"/>
              <w:rPr>
                <w:b/>
                <w:sz w:val="20"/>
              </w:rPr>
            </w:pPr>
            <w:r w:rsidRPr="00782C1C">
              <w:rPr>
                <w:b/>
                <w:sz w:val="20"/>
              </w:rPr>
              <w:t>Share premium</w:t>
            </w:r>
          </w:p>
        </w:tc>
        <w:tc>
          <w:tcPr>
            <w:tcW w:w="1271" w:type="dxa"/>
          </w:tcPr>
          <w:p w14:paraId="52E810B3" w14:textId="77777777" w:rsidR="00AD0EAA" w:rsidRPr="0023652F" w:rsidRDefault="00AD0EAA" w:rsidP="00874E2F">
            <w:pPr>
              <w:jc w:val="right"/>
              <w:rPr>
                <w:b/>
                <w:bCs/>
                <w:sz w:val="20"/>
              </w:rPr>
            </w:pPr>
            <w:r w:rsidRPr="00782C1C">
              <w:rPr>
                <w:b/>
                <w:sz w:val="20"/>
              </w:rPr>
              <w:t>Capital redemption reserve</w:t>
            </w:r>
          </w:p>
        </w:tc>
        <w:tc>
          <w:tcPr>
            <w:tcW w:w="1276" w:type="dxa"/>
          </w:tcPr>
          <w:p w14:paraId="2BD57F6A" w14:textId="77777777" w:rsidR="00AD0EAA" w:rsidRPr="00782C1C" w:rsidRDefault="00AD0EAA" w:rsidP="00874E2F">
            <w:pPr>
              <w:jc w:val="right"/>
              <w:rPr>
                <w:b/>
                <w:sz w:val="20"/>
              </w:rPr>
            </w:pPr>
            <w:r w:rsidRPr="00782C1C">
              <w:rPr>
                <w:b/>
                <w:sz w:val="20"/>
              </w:rPr>
              <w:t>Retained earnings</w:t>
            </w:r>
          </w:p>
        </w:tc>
        <w:tc>
          <w:tcPr>
            <w:tcW w:w="1134" w:type="dxa"/>
            <w:shd w:val="clear" w:color="auto" w:fill="auto"/>
            <w:noWrap/>
          </w:tcPr>
          <w:p w14:paraId="3885DDED" w14:textId="77777777" w:rsidR="00AD0EAA" w:rsidRPr="00782C1C" w:rsidRDefault="00AD0EAA" w:rsidP="00874E2F">
            <w:pPr>
              <w:jc w:val="right"/>
              <w:rPr>
                <w:b/>
                <w:sz w:val="20"/>
              </w:rPr>
            </w:pPr>
            <w:r w:rsidRPr="00782C1C">
              <w:rPr>
                <w:b/>
                <w:sz w:val="20"/>
              </w:rPr>
              <w:t>Total equity</w:t>
            </w:r>
          </w:p>
        </w:tc>
      </w:tr>
      <w:tr w:rsidR="00AD0EAA" w:rsidRPr="0023652F" w14:paraId="7F9D8B84" w14:textId="77777777" w:rsidTr="00874E2F">
        <w:trPr>
          <w:trHeight w:val="268"/>
        </w:trPr>
        <w:tc>
          <w:tcPr>
            <w:tcW w:w="4537" w:type="dxa"/>
            <w:shd w:val="clear" w:color="auto" w:fill="auto"/>
            <w:noWrap/>
            <w:vAlign w:val="bottom"/>
          </w:tcPr>
          <w:p w14:paraId="3E02C2D5" w14:textId="77777777" w:rsidR="00AD0EAA" w:rsidRPr="0023652F" w:rsidRDefault="00AD0EAA" w:rsidP="00874E2F">
            <w:pPr>
              <w:rPr>
                <w:sz w:val="20"/>
              </w:rPr>
            </w:pPr>
          </w:p>
        </w:tc>
        <w:tc>
          <w:tcPr>
            <w:tcW w:w="992" w:type="dxa"/>
          </w:tcPr>
          <w:p w14:paraId="0AF92C7E" w14:textId="77777777" w:rsidR="00AD0EAA" w:rsidRPr="00782C1C" w:rsidRDefault="00AD0EAA" w:rsidP="00874E2F">
            <w:pPr>
              <w:jc w:val="right"/>
              <w:rPr>
                <w:b/>
                <w:sz w:val="20"/>
              </w:rPr>
            </w:pPr>
            <w:r w:rsidRPr="00782C1C">
              <w:rPr>
                <w:b/>
                <w:sz w:val="20"/>
              </w:rPr>
              <w:t>£’000</w:t>
            </w:r>
          </w:p>
        </w:tc>
        <w:tc>
          <w:tcPr>
            <w:tcW w:w="1139" w:type="dxa"/>
            <w:shd w:val="clear" w:color="auto" w:fill="auto"/>
            <w:noWrap/>
          </w:tcPr>
          <w:p w14:paraId="142C905A" w14:textId="77777777" w:rsidR="00AD0EAA" w:rsidRPr="00782C1C" w:rsidRDefault="00AD0EAA" w:rsidP="00874E2F">
            <w:pPr>
              <w:jc w:val="right"/>
              <w:rPr>
                <w:b/>
                <w:sz w:val="20"/>
              </w:rPr>
            </w:pPr>
            <w:r w:rsidRPr="00782C1C">
              <w:rPr>
                <w:b/>
                <w:sz w:val="20"/>
              </w:rPr>
              <w:t>£’000</w:t>
            </w:r>
          </w:p>
        </w:tc>
        <w:tc>
          <w:tcPr>
            <w:tcW w:w="1271" w:type="dxa"/>
          </w:tcPr>
          <w:p w14:paraId="0CAA977A" w14:textId="77777777" w:rsidR="00AD0EAA" w:rsidRPr="00782C1C" w:rsidRDefault="00AD0EAA" w:rsidP="00874E2F">
            <w:pPr>
              <w:jc w:val="right"/>
              <w:rPr>
                <w:b/>
                <w:sz w:val="20"/>
              </w:rPr>
            </w:pPr>
            <w:r w:rsidRPr="00782C1C">
              <w:rPr>
                <w:b/>
                <w:sz w:val="20"/>
              </w:rPr>
              <w:t>£’000</w:t>
            </w:r>
          </w:p>
        </w:tc>
        <w:tc>
          <w:tcPr>
            <w:tcW w:w="1276" w:type="dxa"/>
          </w:tcPr>
          <w:p w14:paraId="0781E171" w14:textId="77777777" w:rsidR="00AD0EAA" w:rsidRPr="00782C1C" w:rsidRDefault="00AD0EAA" w:rsidP="00874E2F">
            <w:pPr>
              <w:jc w:val="right"/>
              <w:rPr>
                <w:b/>
                <w:sz w:val="20"/>
              </w:rPr>
            </w:pPr>
            <w:r w:rsidRPr="00782C1C">
              <w:rPr>
                <w:b/>
                <w:sz w:val="20"/>
              </w:rPr>
              <w:t>£’000</w:t>
            </w:r>
          </w:p>
        </w:tc>
        <w:tc>
          <w:tcPr>
            <w:tcW w:w="1134" w:type="dxa"/>
            <w:shd w:val="clear" w:color="auto" w:fill="auto"/>
            <w:noWrap/>
          </w:tcPr>
          <w:p w14:paraId="1CB24F6B" w14:textId="77777777" w:rsidR="00AD0EAA" w:rsidRPr="00782C1C" w:rsidRDefault="00AD0EAA" w:rsidP="00874E2F">
            <w:pPr>
              <w:jc w:val="right"/>
              <w:rPr>
                <w:b/>
                <w:sz w:val="20"/>
              </w:rPr>
            </w:pPr>
            <w:r w:rsidRPr="00782C1C">
              <w:rPr>
                <w:b/>
                <w:sz w:val="20"/>
              </w:rPr>
              <w:t>£’000</w:t>
            </w:r>
          </w:p>
        </w:tc>
      </w:tr>
      <w:tr w:rsidR="00AD0EAA" w:rsidRPr="0023652F" w14:paraId="2489479C" w14:textId="77777777" w:rsidTr="00874E2F">
        <w:trPr>
          <w:trHeight w:val="268"/>
        </w:trPr>
        <w:tc>
          <w:tcPr>
            <w:tcW w:w="4537" w:type="dxa"/>
            <w:shd w:val="clear" w:color="auto" w:fill="auto"/>
            <w:noWrap/>
            <w:vAlign w:val="bottom"/>
          </w:tcPr>
          <w:p w14:paraId="59FE4A60" w14:textId="77777777" w:rsidR="00AD0EAA" w:rsidRPr="0023652F" w:rsidRDefault="00AD0EAA" w:rsidP="00874E2F">
            <w:pPr>
              <w:rPr>
                <w:b/>
                <w:bCs/>
                <w:sz w:val="20"/>
              </w:rPr>
            </w:pPr>
          </w:p>
        </w:tc>
        <w:tc>
          <w:tcPr>
            <w:tcW w:w="992" w:type="dxa"/>
            <w:shd w:val="clear" w:color="auto" w:fill="auto"/>
          </w:tcPr>
          <w:p w14:paraId="0B7835CC" w14:textId="77777777" w:rsidR="00AD0EAA" w:rsidRPr="0023652F" w:rsidRDefault="00AD0EAA" w:rsidP="00874E2F">
            <w:pPr>
              <w:jc w:val="right"/>
              <w:rPr>
                <w:sz w:val="20"/>
              </w:rPr>
            </w:pPr>
          </w:p>
        </w:tc>
        <w:tc>
          <w:tcPr>
            <w:tcW w:w="1139" w:type="dxa"/>
            <w:shd w:val="clear" w:color="auto" w:fill="auto"/>
            <w:noWrap/>
          </w:tcPr>
          <w:p w14:paraId="1DB47C53" w14:textId="77777777" w:rsidR="00AD0EAA" w:rsidRPr="0023652F" w:rsidRDefault="00AD0EAA" w:rsidP="00874E2F">
            <w:pPr>
              <w:jc w:val="right"/>
              <w:rPr>
                <w:sz w:val="20"/>
              </w:rPr>
            </w:pPr>
          </w:p>
        </w:tc>
        <w:tc>
          <w:tcPr>
            <w:tcW w:w="1271" w:type="dxa"/>
          </w:tcPr>
          <w:p w14:paraId="30122BE2" w14:textId="77777777" w:rsidR="00AD0EAA" w:rsidRPr="0023652F" w:rsidRDefault="00AD0EAA" w:rsidP="00874E2F">
            <w:pPr>
              <w:jc w:val="right"/>
              <w:rPr>
                <w:sz w:val="20"/>
              </w:rPr>
            </w:pPr>
          </w:p>
        </w:tc>
        <w:tc>
          <w:tcPr>
            <w:tcW w:w="1276" w:type="dxa"/>
            <w:shd w:val="clear" w:color="auto" w:fill="auto"/>
          </w:tcPr>
          <w:p w14:paraId="442A4BA0" w14:textId="77777777" w:rsidR="00AD0EAA" w:rsidRPr="0023652F" w:rsidRDefault="00AD0EAA" w:rsidP="00874E2F">
            <w:pPr>
              <w:jc w:val="right"/>
              <w:rPr>
                <w:sz w:val="20"/>
              </w:rPr>
            </w:pPr>
          </w:p>
        </w:tc>
        <w:tc>
          <w:tcPr>
            <w:tcW w:w="1134" w:type="dxa"/>
            <w:shd w:val="clear" w:color="auto" w:fill="auto"/>
            <w:noWrap/>
          </w:tcPr>
          <w:p w14:paraId="25A420C1" w14:textId="77777777" w:rsidR="00AD0EAA" w:rsidRPr="0023652F" w:rsidRDefault="00AD0EAA" w:rsidP="00874E2F">
            <w:pPr>
              <w:jc w:val="right"/>
              <w:rPr>
                <w:sz w:val="20"/>
              </w:rPr>
            </w:pPr>
          </w:p>
        </w:tc>
      </w:tr>
      <w:tr w:rsidR="00AD0EAA" w:rsidRPr="0023652F" w14:paraId="0DDF4491" w14:textId="77777777" w:rsidTr="00874E2F">
        <w:trPr>
          <w:trHeight w:val="268"/>
        </w:trPr>
        <w:tc>
          <w:tcPr>
            <w:tcW w:w="4537" w:type="dxa"/>
            <w:shd w:val="clear" w:color="auto" w:fill="auto"/>
            <w:noWrap/>
            <w:vAlign w:val="bottom"/>
          </w:tcPr>
          <w:p w14:paraId="418CE7B1" w14:textId="77777777" w:rsidR="00AD0EAA" w:rsidRPr="00782C1C" w:rsidRDefault="00AD0EAA" w:rsidP="00874E2F">
            <w:pPr>
              <w:rPr>
                <w:b/>
                <w:sz w:val="20"/>
              </w:rPr>
            </w:pPr>
            <w:r w:rsidRPr="00782C1C">
              <w:rPr>
                <w:b/>
                <w:sz w:val="20"/>
              </w:rPr>
              <w:t>31 March 2021</w:t>
            </w:r>
          </w:p>
        </w:tc>
        <w:tc>
          <w:tcPr>
            <w:tcW w:w="992" w:type="dxa"/>
            <w:shd w:val="clear" w:color="auto" w:fill="auto"/>
          </w:tcPr>
          <w:p w14:paraId="55A137BB" w14:textId="77777777" w:rsidR="00AD0EAA" w:rsidRPr="00782C1C" w:rsidRDefault="00AD0EAA" w:rsidP="00874E2F">
            <w:pPr>
              <w:tabs>
                <w:tab w:val="decimal" w:pos="678"/>
              </w:tabs>
              <w:jc w:val="right"/>
              <w:rPr>
                <w:b/>
                <w:sz w:val="20"/>
              </w:rPr>
            </w:pPr>
            <w:r w:rsidRPr="00782C1C">
              <w:rPr>
                <w:b/>
                <w:sz w:val="20"/>
              </w:rPr>
              <w:t>6,079</w:t>
            </w:r>
          </w:p>
        </w:tc>
        <w:tc>
          <w:tcPr>
            <w:tcW w:w="1139" w:type="dxa"/>
            <w:shd w:val="clear" w:color="auto" w:fill="auto"/>
            <w:noWrap/>
          </w:tcPr>
          <w:p w14:paraId="24E3F73F" w14:textId="77777777" w:rsidR="00AD0EAA" w:rsidRPr="00782C1C" w:rsidRDefault="00AD0EAA" w:rsidP="00874E2F">
            <w:pPr>
              <w:tabs>
                <w:tab w:val="decimal" w:pos="678"/>
              </w:tabs>
              <w:jc w:val="right"/>
              <w:rPr>
                <w:b/>
                <w:sz w:val="20"/>
              </w:rPr>
            </w:pPr>
            <w:r w:rsidRPr="00782C1C">
              <w:rPr>
                <w:b/>
                <w:sz w:val="20"/>
              </w:rPr>
              <w:t>1,541</w:t>
            </w:r>
          </w:p>
        </w:tc>
        <w:tc>
          <w:tcPr>
            <w:tcW w:w="1271" w:type="dxa"/>
          </w:tcPr>
          <w:p w14:paraId="5890FE75" w14:textId="77777777" w:rsidR="00AD0EAA" w:rsidRPr="00782C1C" w:rsidRDefault="00AD0EAA" w:rsidP="00874E2F">
            <w:pPr>
              <w:tabs>
                <w:tab w:val="decimal" w:pos="678"/>
              </w:tabs>
              <w:jc w:val="right"/>
              <w:rPr>
                <w:b/>
                <w:sz w:val="20"/>
              </w:rPr>
            </w:pPr>
            <w:r w:rsidRPr="00782C1C">
              <w:rPr>
                <w:b/>
                <w:sz w:val="20"/>
              </w:rPr>
              <w:t>-</w:t>
            </w:r>
          </w:p>
        </w:tc>
        <w:tc>
          <w:tcPr>
            <w:tcW w:w="1276" w:type="dxa"/>
            <w:shd w:val="clear" w:color="auto" w:fill="auto"/>
          </w:tcPr>
          <w:p w14:paraId="4D7EAEC9" w14:textId="77777777" w:rsidR="00AD0EAA" w:rsidRPr="00782C1C" w:rsidRDefault="00AD0EAA" w:rsidP="00874E2F">
            <w:pPr>
              <w:tabs>
                <w:tab w:val="decimal" w:pos="678"/>
              </w:tabs>
              <w:jc w:val="right"/>
              <w:rPr>
                <w:b/>
                <w:sz w:val="20"/>
              </w:rPr>
            </w:pPr>
            <w:r w:rsidRPr="00782C1C">
              <w:rPr>
                <w:b/>
                <w:sz w:val="20"/>
              </w:rPr>
              <w:t>8,11</w:t>
            </w:r>
            <w:r>
              <w:rPr>
                <w:b/>
                <w:sz w:val="20"/>
              </w:rPr>
              <w:t>4</w:t>
            </w:r>
          </w:p>
        </w:tc>
        <w:tc>
          <w:tcPr>
            <w:tcW w:w="1134" w:type="dxa"/>
            <w:shd w:val="clear" w:color="auto" w:fill="auto"/>
            <w:noWrap/>
          </w:tcPr>
          <w:p w14:paraId="10043E86" w14:textId="77777777" w:rsidR="00AD0EAA" w:rsidRPr="00782C1C" w:rsidRDefault="00AD0EAA" w:rsidP="00874E2F">
            <w:pPr>
              <w:tabs>
                <w:tab w:val="decimal" w:pos="678"/>
              </w:tabs>
              <w:jc w:val="right"/>
              <w:rPr>
                <w:b/>
                <w:sz w:val="20"/>
              </w:rPr>
            </w:pPr>
            <w:r w:rsidRPr="00782C1C">
              <w:rPr>
                <w:b/>
                <w:sz w:val="20"/>
              </w:rPr>
              <w:t>15,734</w:t>
            </w:r>
          </w:p>
        </w:tc>
      </w:tr>
      <w:tr w:rsidR="00AD0EAA" w:rsidRPr="0023652F" w14:paraId="5A897887" w14:textId="77777777" w:rsidTr="00874E2F">
        <w:trPr>
          <w:trHeight w:val="77"/>
        </w:trPr>
        <w:tc>
          <w:tcPr>
            <w:tcW w:w="4537" w:type="dxa"/>
            <w:shd w:val="clear" w:color="auto" w:fill="auto"/>
            <w:noWrap/>
            <w:vAlign w:val="bottom"/>
          </w:tcPr>
          <w:p w14:paraId="495636C2" w14:textId="77777777" w:rsidR="00AD0EAA" w:rsidRPr="00782C1C" w:rsidRDefault="00AD0EAA" w:rsidP="00874E2F">
            <w:pPr>
              <w:rPr>
                <w:sz w:val="20"/>
              </w:rPr>
            </w:pPr>
            <w:r w:rsidRPr="00782C1C">
              <w:rPr>
                <w:sz w:val="20"/>
              </w:rPr>
              <w:t>Profit after tax and total comprehensive income</w:t>
            </w:r>
          </w:p>
        </w:tc>
        <w:tc>
          <w:tcPr>
            <w:tcW w:w="992" w:type="dxa"/>
            <w:shd w:val="clear" w:color="auto" w:fill="auto"/>
          </w:tcPr>
          <w:p w14:paraId="0B7F8047" w14:textId="77777777" w:rsidR="00AD0EAA" w:rsidRPr="00782C1C" w:rsidRDefault="00AD0EAA" w:rsidP="00874E2F">
            <w:pPr>
              <w:tabs>
                <w:tab w:val="decimal" w:pos="678"/>
              </w:tabs>
              <w:jc w:val="right"/>
              <w:rPr>
                <w:spacing w:val="-24"/>
                <w:sz w:val="20"/>
              </w:rPr>
            </w:pPr>
            <w:r w:rsidRPr="00782C1C">
              <w:rPr>
                <w:sz w:val="20"/>
              </w:rPr>
              <w:t>-</w:t>
            </w:r>
          </w:p>
        </w:tc>
        <w:tc>
          <w:tcPr>
            <w:tcW w:w="1139" w:type="dxa"/>
            <w:shd w:val="clear" w:color="auto" w:fill="auto"/>
            <w:noWrap/>
          </w:tcPr>
          <w:p w14:paraId="3568E86E"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14A98620" w14:textId="77777777" w:rsidR="00AD0EAA" w:rsidRPr="00782C1C" w:rsidRDefault="00AD0EAA" w:rsidP="00874E2F">
            <w:pPr>
              <w:tabs>
                <w:tab w:val="decimal" w:pos="678"/>
              </w:tabs>
              <w:jc w:val="right"/>
              <w:rPr>
                <w:spacing w:val="-24"/>
                <w:sz w:val="20"/>
              </w:rPr>
            </w:pPr>
            <w:r w:rsidRPr="00782C1C">
              <w:rPr>
                <w:sz w:val="20"/>
              </w:rPr>
              <w:t>-</w:t>
            </w:r>
          </w:p>
        </w:tc>
        <w:tc>
          <w:tcPr>
            <w:tcW w:w="1276" w:type="dxa"/>
            <w:shd w:val="clear" w:color="auto" w:fill="auto"/>
          </w:tcPr>
          <w:p w14:paraId="468B3C03" w14:textId="77777777" w:rsidR="00AD0EAA" w:rsidRPr="00782C1C" w:rsidRDefault="00AD0EAA" w:rsidP="00874E2F">
            <w:pPr>
              <w:tabs>
                <w:tab w:val="decimal" w:pos="678"/>
              </w:tabs>
              <w:jc w:val="right"/>
              <w:rPr>
                <w:spacing w:val="-24"/>
                <w:sz w:val="20"/>
              </w:rPr>
            </w:pPr>
            <w:r w:rsidRPr="00782C1C">
              <w:rPr>
                <w:sz w:val="20"/>
              </w:rPr>
              <w:t>35,482</w:t>
            </w:r>
          </w:p>
        </w:tc>
        <w:tc>
          <w:tcPr>
            <w:tcW w:w="1134" w:type="dxa"/>
            <w:shd w:val="clear" w:color="auto" w:fill="auto"/>
            <w:noWrap/>
          </w:tcPr>
          <w:p w14:paraId="668A1661" w14:textId="77777777" w:rsidR="00AD0EAA" w:rsidRPr="00782C1C" w:rsidRDefault="00AD0EAA" w:rsidP="00874E2F">
            <w:pPr>
              <w:tabs>
                <w:tab w:val="decimal" w:pos="678"/>
              </w:tabs>
              <w:jc w:val="right"/>
              <w:rPr>
                <w:spacing w:val="-24"/>
                <w:sz w:val="20"/>
              </w:rPr>
            </w:pPr>
            <w:r w:rsidRPr="00782C1C">
              <w:rPr>
                <w:sz w:val="20"/>
              </w:rPr>
              <w:t>35,482</w:t>
            </w:r>
          </w:p>
        </w:tc>
      </w:tr>
      <w:tr w:rsidR="00AD0EAA" w:rsidRPr="0023652F" w14:paraId="33A10D2F" w14:textId="77777777" w:rsidTr="00874E2F">
        <w:trPr>
          <w:trHeight w:val="268"/>
        </w:trPr>
        <w:tc>
          <w:tcPr>
            <w:tcW w:w="4537" w:type="dxa"/>
            <w:shd w:val="clear" w:color="auto" w:fill="auto"/>
            <w:noWrap/>
            <w:vAlign w:val="bottom"/>
          </w:tcPr>
          <w:p w14:paraId="66E1C575" w14:textId="77777777" w:rsidR="00AD0EAA" w:rsidRPr="00782C1C" w:rsidRDefault="00AD0EAA" w:rsidP="00874E2F">
            <w:pPr>
              <w:rPr>
                <w:sz w:val="20"/>
              </w:rPr>
            </w:pPr>
            <w:r w:rsidRPr="00782C1C">
              <w:rPr>
                <w:sz w:val="20"/>
              </w:rPr>
              <w:t xml:space="preserve">Equity settled </w:t>
            </w:r>
            <w:proofErr w:type="gramStart"/>
            <w:r w:rsidRPr="00782C1C">
              <w:rPr>
                <w:sz w:val="20"/>
              </w:rPr>
              <w:t>share based</w:t>
            </w:r>
            <w:proofErr w:type="gramEnd"/>
            <w:r w:rsidRPr="00782C1C">
              <w:rPr>
                <w:sz w:val="20"/>
              </w:rPr>
              <w:t xml:space="preserve"> payments</w:t>
            </w:r>
          </w:p>
        </w:tc>
        <w:tc>
          <w:tcPr>
            <w:tcW w:w="992" w:type="dxa"/>
            <w:shd w:val="clear" w:color="auto" w:fill="auto"/>
          </w:tcPr>
          <w:p w14:paraId="7E61015A" w14:textId="77777777" w:rsidR="00AD0EAA" w:rsidRPr="00782C1C" w:rsidRDefault="00AD0EAA" w:rsidP="00874E2F">
            <w:pPr>
              <w:tabs>
                <w:tab w:val="decimal" w:pos="678"/>
              </w:tabs>
              <w:jc w:val="right"/>
              <w:rPr>
                <w:sz w:val="20"/>
              </w:rPr>
            </w:pPr>
            <w:r w:rsidRPr="00782C1C">
              <w:rPr>
                <w:sz w:val="20"/>
              </w:rPr>
              <w:t>-</w:t>
            </w:r>
          </w:p>
        </w:tc>
        <w:tc>
          <w:tcPr>
            <w:tcW w:w="1139" w:type="dxa"/>
            <w:shd w:val="clear" w:color="auto" w:fill="auto"/>
            <w:noWrap/>
          </w:tcPr>
          <w:p w14:paraId="6A7DD074" w14:textId="77777777" w:rsidR="00AD0EAA" w:rsidRPr="00782C1C" w:rsidRDefault="00AD0EAA" w:rsidP="00874E2F">
            <w:pPr>
              <w:tabs>
                <w:tab w:val="decimal" w:pos="678"/>
              </w:tabs>
              <w:jc w:val="right"/>
              <w:rPr>
                <w:sz w:val="20"/>
              </w:rPr>
            </w:pPr>
            <w:r w:rsidRPr="00782C1C">
              <w:rPr>
                <w:sz w:val="20"/>
              </w:rPr>
              <w:t>-</w:t>
            </w:r>
          </w:p>
        </w:tc>
        <w:tc>
          <w:tcPr>
            <w:tcW w:w="1271" w:type="dxa"/>
          </w:tcPr>
          <w:p w14:paraId="77B2EE98"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2678321C" w14:textId="77777777" w:rsidR="00AD0EAA" w:rsidRPr="00782C1C" w:rsidRDefault="00AD0EAA" w:rsidP="00874E2F">
            <w:pPr>
              <w:tabs>
                <w:tab w:val="decimal" w:pos="678"/>
              </w:tabs>
              <w:jc w:val="right"/>
              <w:rPr>
                <w:sz w:val="20"/>
              </w:rPr>
            </w:pPr>
            <w:r w:rsidRPr="00782C1C">
              <w:rPr>
                <w:sz w:val="20"/>
              </w:rPr>
              <w:t>269</w:t>
            </w:r>
          </w:p>
        </w:tc>
        <w:tc>
          <w:tcPr>
            <w:tcW w:w="1134" w:type="dxa"/>
            <w:shd w:val="clear" w:color="auto" w:fill="auto"/>
            <w:noWrap/>
          </w:tcPr>
          <w:p w14:paraId="6C271D6F" w14:textId="77777777" w:rsidR="00AD0EAA" w:rsidRPr="00782C1C" w:rsidRDefault="00AD0EAA" w:rsidP="00874E2F">
            <w:pPr>
              <w:tabs>
                <w:tab w:val="decimal" w:pos="678"/>
              </w:tabs>
              <w:jc w:val="right"/>
              <w:rPr>
                <w:sz w:val="20"/>
              </w:rPr>
            </w:pPr>
            <w:r w:rsidRPr="00782C1C">
              <w:rPr>
                <w:sz w:val="20"/>
              </w:rPr>
              <w:t>269</w:t>
            </w:r>
          </w:p>
        </w:tc>
      </w:tr>
      <w:tr w:rsidR="00AD0EAA" w:rsidRPr="0023652F" w14:paraId="6B7456EE" w14:textId="77777777" w:rsidTr="00874E2F">
        <w:trPr>
          <w:trHeight w:val="268"/>
        </w:trPr>
        <w:tc>
          <w:tcPr>
            <w:tcW w:w="4537" w:type="dxa"/>
            <w:shd w:val="clear" w:color="auto" w:fill="auto"/>
            <w:noWrap/>
            <w:vAlign w:val="bottom"/>
          </w:tcPr>
          <w:p w14:paraId="4483803E" w14:textId="77777777" w:rsidR="00AD0EAA" w:rsidRPr="00782C1C" w:rsidRDefault="00AD0EAA" w:rsidP="00874E2F">
            <w:pPr>
              <w:rPr>
                <w:sz w:val="20"/>
              </w:rPr>
            </w:pPr>
            <w:r w:rsidRPr="00782C1C">
              <w:rPr>
                <w:sz w:val="20"/>
              </w:rPr>
              <w:t>Buy back of shares</w:t>
            </w:r>
          </w:p>
        </w:tc>
        <w:tc>
          <w:tcPr>
            <w:tcW w:w="992" w:type="dxa"/>
            <w:shd w:val="clear" w:color="auto" w:fill="auto"/>
          </w:tcPr>
          <w:p w14:paraId="03DB9EE6" w14:textId="77777777" w:rsidR="00AD0EAA" w:rsidRPr="00782C1C" w:rsidRDefault="00AD0EAA" w:rsidP="00874E2F">
            <w:pPr>
              <w:tabs>
                <w:tab w:val="decimal" w:pos="678"/>
              </w:tabs>
              <w:jc w:val="right"/>
              <w:rPr>
                <w:spacing w:val="-24"/>
                <w:sz w:val="20"/>
              </w:rPr>
            </w:pPr>
            <w:r w:rsidRPr="00782C1C">
              <w:rPr>
                <w:sz w:val="20"/>
              </w:rPr>
              <w:t>(287)</w:t>
            </w:r>
          </w:p>
        </w:tc>
        <w:tc>
          <w:tcPr>
            <w:tcW w:w="1139" w:type="dxa"/>
            <w:shd w:val="clear" w:color="auto" w:fill="auto"/>
            <w:noWrap/>
          </w:tcPr>
          <w:p w14:paraId="1B6B7EE6"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05F010E1" w14:textId="77777777" w:rsidR="00AD0EAA" w:rsidRPr="00782C1C" w:rsidRDefault="00AD0EAA" w:rsidP="00874E2F">
            <w:pPr>
              <w:tabs>
                <w:tab w:val="decimal" w:pos="678"/>
              </w:tabs>
              <w:jc w:val="right"/>
              <w:rPr>
                <w:sz w:val="20"/>
              </w:rPr>
            </w:pPr>
            <w:r w:rsidRPr="00782C1C">
              <w:rPr>
                <w:sz w:val="20"/>
              </w:rPr>
              <w:t>287</w:t>
            </w:r>
          </w:p>
        </w:tc>
        <w:tc>
          <w:tcPr>
            <w:tcW w:w="1276" w:type="dxa"/>
            <w:shd w:val="clear" w:color="auto" w:fill="auto"/>
          </w:tcPr>
          <w:p w14:paraId="65C43A9D" w14:textId="77777777" w:rsidR="00AD0EAA" w:rsidRPr="00782C1C" w:rsidRDefault="00AD0EAA" w:rsidP="00874E2F">
            <w:pPr>
              <w:tabs>
                <w:tab w:val="decimal" w:pos="678"/>
              </w:tabs>
              <w:jc w:val="right"/>
              <w:rPr>
                <w:sz w:val="20"/>
              </w:rPr>
            </w:pPr>
            <w:r w:rsidRPr="00782C1C">
              <w:rPr>
                <w:sz w:val="20"/>
              </w:rPr>
              <w:t>(1,365)</w:t>
            </w:r>
          </w:p>
        </w:tc>
        <w:tc>
          <w:tcPr>
            <w:tcW w:w="1134" w:type="dxa"/>
            <w:shd w:val="clear" w:color="auto" w:fill="auto"/>
            <w:noWrap/>
          </w:tcPr>
          <w:p w14:paraId="34097FB0" w14:textId="77777777" w:rsidR="00AD0EAA" w:rsidRPr="00782C1C" w:rsidRDefault="00AD0EAA" w:rsidP="00874E2F">
            <w:pPr>
              <w:tabs>
                <w:tab w:val="decimal" w:pos="678"/>
              </w:tabs>
              <w:jc w:val="right"/>
              <w:rPr>
                <w:sz w:val="20"/>
              </w:rPr>
            </w:pPr>
            <w:r w:rsidRPr="00782C1C">
              <w:rPr>
                <w:sz w:val="20"/>
              </w:rPr>
              <w:t>(1,365)</w:t>
            </w:r>
          </w:p>
        </w:tc>
      </w:tr>
      <w:tr w:rsidR="00AD0EAA" w:rsidRPr="0023652F" w14:paraId="76D682BA" w14:textId="77777777" w:rsidTr="00874E2F">
        <w:trPr>
          <w:trHeight w:val="268"/>
        </w:trPr>
        <w:tc>
          <w:tcPr>
            <w:tcW w:w="4537" w:type="dxa"/>
            <w:shd w:val="clear" w:color="auto" w:fill="auto"/>
            <w:noWrap/>
            <w:vAlign w:val="bottom"/>
          </w:tcPr>
          <w:p w14:paraId="6937DA0D" w14:textId="77777777" w:rsidR="00AD0EAA" w:rsidRPr="00782C1C" w:rsidRDefault="00AD0EAA" w:rsidP="00874E2F">
            <w:pPr>
              <w:rPr>
                <w:sz w:val="20"/>
              </w:rPr>
            </w:pPr>
            <w:r w:rsidRPr="00782C1C">
              <w:rPr>
                <w:sz w:val="20"/>
              </w:rPr>
              <w:t>Dividend payment</w:t>
            </w:r>
          </w:p>
        </w:tc>
        <w:tc>
          <w:tcPr>
            <w:tcW w:w="992" w:type="dxa"/>
            <w:shd w:val="clear" w:color="auto" w:fill="auto"/>
          </w:tcPr>
          <w:p w14:paraId="1EB50CA7" w14:textId="77777777" w:rsidR="00AD0EAA" w:rsidRPr="00782C1C" w:rsidRDefault="00AD0EAA" w:rsidP="00874E2F">
            <w:pPr>
              <w:tabs>
                <w:tab w:val="decimal" w:pos="678"/>
              </w:tabs>
              <w:jc w:val="right"/>
              <w:rPr>
                <w:sz w:val="20"/>
              </w:rPr>
            </w:pPr>
            <w:r w:rsidRPr="00782C1C">
              <w:rPr>
                <w:spacing w:val="-24"/>
                <w:sz w:val="20"/>
              </w:rPr>
              <w:t>-</w:t>
            </w:r>
          </w:p>
        </w:tc>
        <w:tc>
          <w:tcPr>
            <w:tcW w:w="1139" w:type="dxa"/>
            <w:shd w:val="clear" w:color="auto" w:fill="auto"/>
            <w:noWrap/>
          </w:tcPr>
          <w:p w14:paraId="22B313AC" w14:textId="77777777" w:rsidR="00AD0EAA" w:rsidRPr="00782C1C" w:rsidRDefault="00AD0EAA" w:rsidP="00874E2F">
            <w:pPr>
              <w:tabs>
                <w:tab w:val="decimal" w:pos="678"/>
              </w:tabs>
              <w:jc w:val="right"/>
              <w:rPr>
                <w:sz w:val="20"/>
              </w:rPr>
            </w:pPr>
            <w:r w:rsidRPr="00782C1C">
              <w:rPr>
                <w:spacing w:val="-24"/>
                <w:sz w:val="20"/>
              </w:rPr>
              <w:t>-</w:t>
            </w:r>
          </w:p>
        </w:tc>
        <w:tc>
          <w:tcPr>
            <w:tcW w:w="1271" w:type="dxa"/>
          </w:tcPr>
          <w:p w14:paraId="4B067F61"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53519A88" w14:textId="77777777" w:rsidR="00AD0EAA" w:rsidRPr="00782C1C" w:rsidRDefault="00AD0EAA" w:rsidP="00874E2F">
            <w:pPr>
              <w:tabs>
                <w:tab w:val="decimal" w:pos="678"/>
              </w:tabs>
              <w:jc w:val="right"/>
              <w:rPr>
                <w:sz w:val="20"/>
              </w:rPr>
            </w:pPr>
            <w:r w:rsidRPr="00782C1C">
              <w:rPr>
                <w:sz w:val="20"/>
              </w:rPr>
              <w:t>(302)</w:t>
            </w:r>
          </w:p>
        </w:tc>
        <w:tc>
          <w:tcPr>
            <w:tcW w:w="1134" w:type="dxa"/>
            <w:shd w:val="clear" w:color="auto" w:fill="auto"/>
            <w:noWrap/>
          </w:tcPr>
          <w:p w14:paraId="7CA23BA1" w14:textId="77777777" w:rsidR="00AD0EAA" w:rsidRPr="00782C1C" w:rsidRDefault="00AD0EAA" w:rsidP="00874E2F">
            <w:pPr>
              <w:tabs>
                <w:tab w:val="decimal" w:pos="678"/>
              </w:tabs>
              <w:jc w:val="right"/>
              <w:rPr>
                <w:sz w:val="20"/>
              </w:rPr>
            </w:pPr>
            <w:r w:rsidRPr="00782C1C">
              <w:rPr>
                <w:sz w:val="20"/>
              </w:rPr>
              <w:t>(302)</w:t>
            </w:r>
          </w:p>
        </w:tc>
      </w:tr>
      <w:tr w:rsidR="00AD0EAA" w:rsidRPr="0023652F" w14:paraId="06597D73" w14:textId="77777777" w:rsidTr="00874E2F">
        <w:trPr>
          <w:trHeight w:val="70"/>
        </w:trPr>
        <w:tc>
          <w:tcPr>
            <w:tcW w:w="4537" w:type="dxa"/>
            <w:shd w:val="clear" w:color="auto" w:fill="auto"/>
            <w:noWrap/>
            <w:vAlign w:val="bottom"/>
          </w:tcPr>
          <w:p w14:paraId="1E620180" w14:textId="77777777" w:rsidR="00AD0EAA" w:rsidRPr="0023652F" w:rsidRDefault="00AD0EAA" w:rsidP="00874E2F">
            <w:pPr>
              <w:rPr>
                <w:sz w:val="20"/>
              </w:rPr>
            </w:pPr>
          </w:p>
        </w:tc>
        <w:tc>
          <w:tcPr>
            <w:tcW w:w="992" w:type="dxa"/>
            <w:shd w:val="clear" w:color="auto" w:fill="auto"/>
          </w:tcPr>
          <w:p w14:paraId="30E03C94" w14:textId="77777777" w:rsidR="00AD0EAA" w:rsidRPr="0023652F" w:rsidRDefault="00AD0EAA" w:rsidP="00874E2F">
            <w:pPr>
              <w:tabs>
                <w:tab w:val="decimal" w:pos="678"/>
              </w:tabs>
              <w:jc w:val="right"/>
              <w:rPr>
                <w:spacing w:val="-24"/>
                <w:sz w:val="20"/>
              </w:rPr>
            </w:pPr>
            <w:r w:rsidRPr="0023652F">
              <w:rPr>
                <w:spacing w:val="-24"/>
                <w:sz w:val="20"/>
              </w:rPr>
              <w:t>-------------</w:t>
            </w:r>
          </w:p>
        </w:tc>
        <w:tc>
          <w:tcPr>
            <w:tcW w:w="1139" w:type="dxa"/>
            <w:shd w:val="clear" w:color="auto" w:fill="auto"/>
            <w:noWrap/>
          </w:tcPr>
          <w:p w14:paraId="2580D2A2" w14:textId="77777777" w:rsidR="00AD0EAA" w:rsidRPr="0023652F" w:rsidRDefault="00AD0EAA" w:rsidP="00874E2F">
            <w:pPr>
              <w:tabs>
                <w:tab w:val="decimal" w:pos="678"/>
              </w:tabs>
              <w:jc w:val="right"/>
              <w:rPr>
                <w:spacing w:val="-24"/>
                <w:sz w:val="20"/>
              </w:rPr>
            </w:pPr>
            <w:r w:rsidRPr="0023652F">
              <w:rPr>
                <w:spacing w:val="-24"/>
                <w:sz w:val="20"/>
              </w:rPr>
              <w:t>--------------</w:t>
            </w:r>
          </w:p>
        </w:tc>
        <w:tc>
          <w:tcPr>
            <w:tcW w:w="1271" w:type="dxa"/>
          </w:tcPr>
          <w:p w14:paraId="5A1D54A9" w14:textId="77777777" w:rsidR="00AD0EAA" w:rsidRPr="0023652F" w:rsidRDefault="00AD0EAA" w:rsidP="00874E2F">
            <w:pPr>
              <w:tabs>
                <w:tab w:val="decimal" w:pos="678"/>
              </w:tabs>
              <w:jc w:val="right"/>
              <w:rPr>
                <w:spacing w:val="-24"/>
                <w:sz w:val="20"/>
              </w:rPr>
            </w:pPr>
            <w:r w:rsidRPr="0023652F">
              <w:rPr>
                <w:spacing w:val="-24"/>
                <w:sz w:val="20"/>
              </w:rPr>
              <w:t>-------------</w:t>
            </w:r>
          </w:p>
        </w:tc>
        <w:tc>
          <w:tcPr>
            <w:tcW w:w="1276" w:type="dxa"/>
            <w:shd w:val="clear" w:color="auto" w:fill="auto"/>
          </w:tcPr>
          <w:p w14:paraId="3245BFFF" w14:textId="77777777" w:rsidR="00AD0EAA" w:rsidRPr="0023652F" w:rsidRDefault="00AD0EAA" w:rsidP="00874E2F">
            <w:pPr>
              <w:tabs>
                <w:tab w:val="decimal" w:pos="678"/>
              </w:tabs>
              <w:jc w:val="right"/>
              <w:rPr>
                <w:spacing w:val="-24"/>
                <w:sz w:val="20"/>
              </w:rPr>
            </w:pPr>
            <w:r w:rsidRPr="0023652F">
              <w:rPr>
                <w:spacing w:val="-24"/>
                <w:sz w:val="20"/>
              </w:rPr>
              <w:t>---------------</w:t>
            </w:r>
          </w:p>
        </w:tc>
        <w:tc>
          <w:tcPr>
            <w:tcW w:w="1134" w:type="dxa"/>
            <w:shd w:val="clear" w:color="auto" w:fill="auto"/>
            <w:noWrap/>
          </w:tcPr>
          <w:p w14:paraId="38E362FE" w14:textId="77777777" w:rsidR="00AD0EAA" w:rsidRPr="0023652F" w:rsidRDefault="00AD0EAA" w:rsidP="00874E2F">
            <w:pPr>
              <w:tabs>
                <w:tab w:val="decimal" w:pos="678"/>
              </w:tabs>
              <w:jc w:val="right"/>
              <w:rPr>
                <w:spacing w:val="-24"/>
                <w:sz w:val="20"/>
              </w:rPr>
            </w:pPr>
            <w:r w:rsidRPr="0023652F">
              <w:rPr>
                <w:spacing w:val="-24"/>
                <w:sz w:val="20"/>
              </w:rPr>
              <w:t>--------------</w:t>
            </w:r>
          </w:p>
        </w:tc>
      </w:tr>
      <w:tr w:rsidR="00AD0EAA" w:rsidRPr="0023652F" w14:paraId="76A6AC8F" w14:textId="77777777" w:rsidTr="00874E2F">
        <w:trPr>
          <w:trHeight w:val="268"/>
        </w:trPr>
        <w:tc>
          <w:tcPr>
            <w:tcW w:w="4537" w:type="dxa"/>
            <w:shd w:val="clear" w:color="auto" w:fill="auto"/>
            <w:noWrap/>
            <w:vAlign w:val="bottom"/>
          </w:tcPr>
          <w:p w14:paraId="322E49B8" w14:textId="77777777" w:rsidR="00AD0EAA" w:rsidRPr="00782C1C" w:rsidRDefault="00AD0EAA" w:rsidP="00874E2F">
            <w:pPr>
              <w:rPr>
                <w:sz w:val="20"/>
              </w:rPr>
            </w:pPr>
            <w:r>
              <w:rPr>
                <w:b/>
                <w:sz w:val="20"/>
              </w:rPr>
              <w:t xml:space="preserve">Unaudited </w:t>
            </w:r>
            <w:r w:rsidRPr="00782C1C">
              <w:rPr>
                <w:b/>
                <w:sz w:val="20"/>
              </w:rPr>
              <w:t>30 September 2021</w:t>
            </w:r>
          </w:p>
        </w:tc>
        <w:tc>
          <w:tcPr>
            <w:tcW w:w="992" w:type="dxa"/>
          </w:tcPr>
          <w:p w14:paraId="34CEE060" w14:textId="77777777" w:rsidR="00AD0EAA" w:rsidRPr="00782C1C" w:rsidRDefault="00AD0EAA" w:rsidP="00874E2F">
            <w:pPr>
              <w:tabs>
                <w:tab w:val="decimal" w:pos="678"/>
              </w:tabs>
              <w:jc w:val="right"/>
              <w:rPr>
                <w:spacing w:val="-24"/>
                <w:sz w:val="20"/>
              </w:rPr>
            </w:pPr>
            <w:r w:rsidRPr="00782C1C">
              <w:rPr>
                <w:b/>
                <w:sz w:val="20"/>
              </w:rPr>
              <w:t>5,792</w:t>
            </w:r>
          </w:p>
        </w:tc>
        <w:tc>
          <w:tcPr>
            <w:tcW w:w="1139" w:type="dxa"/>
            <w:shd w:val="clear" w:color="auto" w:fill="auto"/>
            <w:noWrap/>
          </w:tcPr>
          <w:p w14:paraId="7F82961E" w14:textId="77777777" w:rsidR="00AD0EAA" w:rsidRPr="00782C1C" w:rsidRDefault="00AD0EAA" w:rsidP="00874E2F">
            <w:pPr>
              <w:tabs>
                <w:tab w:val="decimal" w:pos="678"/>
              </w:tabs>
              <w:jc w:val="right"/>
              <w:rPr>
                <w:spacing w:val="-24"/>
                <w:sz w:val="20"/>
              </w:rPr>
            </w:pPr>
            <w:r w:rsidRPr="00782C1C">
              <w:rPr>
                <w:b/>
                <w:sz w:val="20"/>
              </w:rPr>
              <w:t>1,541</w:t>
            </w:r>
          </w:p>
        </w:tc>
        <w:tc>
          <w:tcPr>
            <w:tcW w:w="1271" w:type="dxa"/>
          </w:tcPr>
          <w:p w14:paraId="4FC5F588" w14:textId="77777777" w:rsidR="00AD0EAA" w:rsidRPr="00782C1C" w:rsidRDefault="00AD0EAA" w:rsidP="00874E2F">
            <w:pPr>
              <w:tabs>
                <w:tab w:val="decimal" w:pos="678"/>
              </w:tabs>
              <w:jc w:val="right"/>
              <w:rPr>
                <w:sz w:val="20"/>
              </w:rPr>
            </w:pPr>
            <w:r w:rsidRPr="00782C1C">
              <w:rPr>
                <w:b/>
                <w:sz w:val="20"/>
              </w:rPr>
              <w:t>287</w:t>
            </w:r>
          </w:p>
        </w:tc>
        <w:tc>
          <w:tcPr>
            <w:tcW w:w="1276" w:type="dxa"/>
          </w:tcPr>
          <w:p w14:paraId="78694D53" w14:textId="77777777" w:rsidR="00AD0EAA" w:rsidRPr="00782C1C" w:rsidRDefault="00AD0EAA" w:rsidP="00874E2F">
            <w:pPr>
              <w:tabs>
                <w:tab w:val="decimal" w:pos="678"/>
              </w:tabs>
              <w:jc w:val="right"/>
              <w:rPr>
                <w:spacing w:val="-24"/>
                <w:sz w:val="20"/>
              </w:rPr>
            </w:pPr>
            <w:r w:rsidRPr="00782C1C">
              <w:rPr>
                <w:b/>
                <w:sz w:val="20"/>
              </w:rPr>
              <w:t>42,198</w:t>
            </w:r>
          </w:p>
        </w:tc>
        <w:tc>
          <w:tcPr>
            <w:tcW w:w="1134" w:type="dxa"/>
            <w:shd w:val="clear" w:color="auto" w:fill="auto"/>
            <w:noWrap/>
          </w:tcPr>
          <w:p w14:paraId="7AC87112" w14:textId="77777777" w:rsidR="00AD0EAA" w:rsidRPr="00782C1C" w:rsidRDefault="00AD0EAA" w:rsidP="00874E2F">
            <w:pPr>
              <w:tabs>
                <w:tab w:val="decimal" w:pos="678"/>
              </w:tabs>
              <w:jc w:val="right"/>
              <w:rPr>
                <w:spacing w:val="-24"/>
                <w:sz w:val="20"/>
              </w:rPr>
            </w:pPr>
            <w:r w:rsidRPr="00782C1C">
              <w:rPr>
                <w:b/>
                <w:sz w:val="20"/>
              </w:rPr>
              <w:t>49,817</w:t>
            </w:r>
          </w:p>
        </w:tc>
      </w:tr>
      <w:tr w:rsidR="00AD0EAA" w:rsidRPr="0023652F" w14:paraId="13F1B439" w14:textId="77777777" w:rsidTr="00874E2F">
        <w:trPr>
          <w:trHeight w:val="91"/>
        </w:trPr>
        <w:tc>
          <w:tcPr>
            <w:tcW w:w="4537" w:type="dxa"/>
            <w:shd w:val="clear" w:color="auto" w:fill="auto"/>
            <w:noWrap/>
            <w:vAlign w:val="bottom"/>
          </w:tcPr>
          <w:p w14:paraId="7336CEE0" w14:textId="77777777" w:rsidR="00AD0EAA" w:rsidRPr="0023652F" w:rsidRDefault="00AD0EAA" w:rsidP="00874E2F">
            <w:pPr>
              <w:rPr>
                <w:sz w:val="20"/>
              </w:rPr>
            </w:pPr>
          </w:p>
        </w:tc>
        <w:tc>
          <w:tcPr>
            <w:tcW w:w="992" w:type="dxa"/>
            <w:shd w:val="clear" w:color="auto" w:fill="auto"/>
          </w:tcPr>
          <w:p w14:paraId="18AB5AFE" w14:textId="77777777" w:rsidR="00AD0EAA" w:rsidRPr="0023652F" w:rsidRDefault="00AD0EAA" w:rsidP="00874E2F">
            <w:pPr>
              <w:tabs>
                <w:tab w:val="decimal" w:pos="678"/>
              </w:tabs>
              <w:jc w:val="right"/>
              <w:rPr>
                <w:spacing w:val="-24"/>
                <w:sz w:val="20"/>
              </w:rPr>
            </w:pPr>
            <w:r w:rsidRPr="0023652F">
              <w:rPr>
                <w:spacing w:val="-24"/>
                <w:sz w:val="20"/>
              </w:rPr>
              <w:t>--------------</w:t>
            </w:r>
          </w:p>
        </w:tc>
        <w:tc>
          <w:tcPr>
            <w:tcW w:w="1139" w:type="dxa"/>
            <w:shd w:val="clear" w:color="auto" w:fill="auto"/>
            <w:noWrap/>
          </w:tcPr>
          <w:p w14:paraId="00CE803E" w14:textId="77777777" w:rsidR="00AD0EAA" w:rsidRPr="0023652F" w:rsidRDefault="00AD0EAA" w:rsidP="00874E2F">
            <w:pPr>
              <w:tabs>
                <w:tab w:val="decimal" w:pos="678"/>
              </w:tabs>
              <w:jc w:val="right"/>
              <w:rPr>
                <w:spacing w:val="-24"/>
                <w:sz w:val="20"/>
              </w:rPr>
            </w:pPr>
            <w:r w:rsidRPr="0023652F">
              <w:rPr>
                <w:spacing w:val="-24"/>
                <w:sz w:val="20"/>
              </w:rPr>
              <w:t>--------------</w:t>
            </w:r>
          </w:p>
        </w:tc>
        <w:tc>
          <w:tcPr>
            <w:tcW w:w="1271" w:type="dxa"/>
          </w:tcPr>
          <w:p w14:paraId="0D1A8652" w14:textId="77777777" w:rsidR="00AD0EAA" w:rsidRPr="0023652F" w:rsidRDefault="00AD0EAA" w:rsidP="00874E2F">
            <w:pPr>
              <w:tabs>
                <w:tab w:val="decimal" w:pos="678"/>
              </w:tabs>
              <w:jc w:val="right"/>
              <w:rPr>
                <w:sz w:val="20"/>
              </w:rPr>
            </w:pPr>
            <w:r w:rsidRPr="0023652F">
              <w:rPr>
                <w:spacing w:val="-24"/>
                <w:sz w:val="20"/>
              </w:rPr>
              <w:t>-------------</w:t>
            </w:r>
          </w:p>
        </w:tc>
        <w:tc>
          <w:tcPr>
            <w:tcW w:w="1276" w:type="dxa"/>
            <w:shd w:val="clear" w:color="auto" w:fill="auto"/>
          </w:tcPr>
          <w:p w14:paraId="4D9FA951" w14:textId="77777777" w:rsidR="00AD0EAA" w:rsidRPr="0023652F" w:rsidRDefault="00AD0EAA" w:rsidP="00874E2F">
            <w:pPr>
              <w:tabs>
                <w:tab w:val="decimal" w:pos="678"/>
              </w:tabs>
              <w:jc w:val="right"/>
              <w:rPr>
                <w:sz w:val="20"/>
              </w:rPr>
            </w:pPr>
            <w:r w:rsidRPr="0023652F">
              <w:rPr>
                <w:spacing w:val="-24"/>
                <w:sz w:val="20"/>
              </w:rPr>
              <w:t>--------------</w:t>
            </w:r>
          </w:p>
        </w:tc>
        <w:tc>
          <w:tcPr>
            <w:tcW w:w="1134" w:type="dxa"/>
            <w:shd w:val="clear" w:color="auto" w:fill="auto"/>
            <w:noWrap/>
          </w:tcPr>
          <w:p w14:paraId="012F703E" w14:textId="77777777" w:rsidR="00AD0EAA" w:rsidRPr="0023652F" w:rsidRDefault="00AD0EAA" w:rsidP="00874E2F">
            <w:pPr>
              <w:tabs>
                <w:tab w:val="decimal" w:pos="678"/>
              </w:tabs>
              <w:jc w:val="right"/>
              <w:rPr>
                <w:sz w:val="20"/>
              </w:rPr>
            </w:pPr>
            <w:r w:rsidRPr="0023652F">
              <w:rPr>
                <w:spacing w:val="-24"/>
                <w:sz w:val="20"/>
              </w:rPr>
              <w:t>--------------</w:t>
            </w:r>
          </w:p>
        </w:tc>
      </w:tr>
      <w:tr w:rsidR="00AD0EAA" w:rsidRPr="0023652F" w14:paraId="5423D6E2" w14:textId="77777777" w:rsidTr="00874E2F">
        <w:trPr>
          <w:trHeight w:val="268"/>
        </w:trPr>
        <w:tc>
          <w:tcPr>
            <w:tcW w:w="4537" w:type="dxa"/>
            <w:shd w:val="clear" w:color="auto" w:fill="auto"/>
            <w:noWrap/>
            <w:vAlign w:val="bottom"/>
          </w:tcPr>
          <w:p w14:paraId="3A9B9CF1" w14:textId="77777777" w:rsidR="00AD0EAA" w:rsidRPr="0023652F" w:rsidRDefault="00AD0EAA" w:rsidP="00874E2F">
            <w:pPr>
              <w:rPr>
                <w:sz w:val="20"/>
              </w:rPr>
            </w:pPr>
            <w:r w:rsidRPr="00782C1C">
              <w:rPr>
                <w:sz w:val="20"/>
              </w:rPr>
              <w:t>Loss after tax and total comprehensive income</w:t>
            </w:r>
          </w:p>
        </w:tc>
        <w:tc>
          <w:tcPr>
            <w:tcW w:w="992" w:type="dxa"/>
            <w:shd w:val="clear" w:color="auto" w:fill="auto"/>
          </w:tcPr>
          <w:p w14:paraId="7EE08B4C" w14:textId="77777777" w:rsidR="00AD0EAA" w:rsidRPr="00782C1C" w:rsidRDefault="00AD0EAA" w:rsidP="00874E2F">
            <w:pPr>
              <w:tabs>
                <w:tab w:val="decimal" w:pos="678"/>
              </w:tabs>
              <w:jc w:val="right"/>
              <w:rPr>
                <w:spacing w:val="-24"/>
                <w:sz w:val="20"/>
              </w:rPr>
            </w:pPr>
            <w:r w:rsidRPr="00782C1C">
              <w:rPr>
                <w:sz w:val="20"/>
              </w:rPr>
              <w:t>-</w:t>
            </w:r>
          </w:p>
        </w:tc>
        <w:tc>
          <w:tcPr>
            <w:tcW w:w="1139" w:type="dxa"/>
            <w:shd w:val="clear" w:color="auto" w:fill="auto"/>
            <w:noWrap/>
          </w:tcPr>
          <w:p w14:paraId="074CDE8B"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2B023EC2"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102E5E2A" w14:textId="77777777" w:rsidR="00AD0EAA" w:rsidRPr="00782C1C" w:rsidRDefault="00AD0EAA" w:rsidP="00874E2F">
            <w:pPr>
              <w:tabs>
                <w:tab w:val="decimal" w:pos="678"/>
              </w:tabs>
              <w:jc w:val="right"/>
              <w:rPr>
                <w:sz w:val="20"/>
              </w:rPr>
            </w:pPr>
            <w:r w:rsidRPr="00782C1C">
              <w:rPr>
                <w:sz w:val="20"/>
              </w:rPr>
              <w:t>(5,842)</w:t>
            </w:r>
          </w:p>
        </w:tc>
        <w:tc>
          <w:tcPr>
            <w:tcW w:w="1134" w:type="dxa"/>
            <w:shd w:val="clear" w:color="auto" w:fill="auto"/>
            <w:noWrap/>
          </w:tcPr>
          <w:p w14:paraId="5DDF21E3" w14:textId="77777777" w:rsidR="00AD0EAA" w:rsidRPr="00782C1C" w:rsidRDefault="00AD0EAA" w:rsidP="00874E2F">
            <w:pPr>
              <w:tabs>
                <w:tab w:val="decimal" w:pos="678"/>
              </w:tabs>
              <w:jc w:val="right"/>
              <w:rPr>
                <w:sz w:val="20"/>
              </w:rPr>
            </w:pPr>
            <w:r w:rsidRPr="00782C1C">
              <w:rPr>
                <w:sz w:val="20"/>
              </w:rPr>
              <w:t>(5,842)</w:t>
            </w:r>
          </w:p>
        </w:tc>
      </w:tr>
      <w:tr w:rsidR="00AD0EAA" w:rsidRPr="0023652F" w14:paraId="37331114" w14:textId="77777777" w:rsidTr="00874E2F">
        <w:trPr>
          <w:trHeight w:val="268"/>
        </w:trPr>
        <w:tc>
          <w:tcPr>
            <w:tcW w:w="4537" w:type="dxa"/>
            <w:shd w:val="clear" w:color="auto" w:fill="auto"/>
            <w:noWrap/>
            <w:vAlign w:val="bottom"/>
          </w:tcPr>
          <w:p w14:paraId="7DF778A2" w14:textId="77777777" w:rsidR="00AD0EAA" w:rsidRPr="00782C1C" w:rsidRDefault="00AD0EAA" w:rsidP="00874E2F">
            <w:pPr>
              <w:rPr>
                <w:sz w:val="20"/>
              </w:rPr>
            </w:pPr>
            <w:r w:rsidRPr="00782C1C">
              <w:rPr>
                <w:sz w:val="20"/>
              </w:rPr>
              <w:t xml:space="preserve">Equity settled </w:t>
            </w:r>
            <w:proofErr w:type="gramStart"/>
            <w:r w:rsidRPr="00782C1C">
              <w:rPr>
                <w:sz w:val="20"/>
              </w:rPr>
              <w:t>share based</w:t>
            </w:r>
            <w:proofErr w:type="gramEnd"/>
            <w:r w:rsidRPr="00782C1C">
              <w:rPr>
                <w:sz w:val="20"/>
              </w:rPr>
              <w:t xml:space="preserve"> payments</w:t>
            </w:r>
          </w:p>
        </w:tc>
        <w:tc>
          <w:tcPr>
            <w:tcW w:w="992" w:type="dxa"/>
            <w:shd w:val="clear" w:color="auto" w:fill="auto"/>
          </w:tcPr>
          <w:p w14:paraId="19DBEB92" w14:textId="77777777" w:rsidR="00AD0EAA" w:rsidRPr="00782C1C" w:rsidRDefault="00AD0EAA" w:rsidP="00874E2F">
            <w:pPr>
              <w:tabs>
                <w:tab w:val="decimal" w:pos="678"/>
              </w:tabs>
              <w:jc w:val="right"/>
              <w:rPr>
                <w:spacing w:val="-24"/>
                <w:sz w:val="20"/>
              </w:rPr>
            </w:pPr>
            <w:r w:rsidRPr="00782C1C">
              <w:rPr>
                <w:sz w:val="20"/>
              </w:rPr>
              <w:t>-</w:t>
            </w:r>
          </w:p>
        </w:tc>
        <w:tc>
          <w:tcPr>
            <w:tcW w:w="1139" w:type="dxa"/>
            <w:shd w:val="clear" w:color="auto" w:fill="auto"/>
            <w:noWrap/>
          </w:tcPr>
          <w:p w14:paraId="24E8F850"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188AD85A" w14:textId="77777777" w:rsidR="00AD0EAA" w:rsidRPr="00782C1C" w:rsidRDefault="00AD0EAA" w:rsidP="00874E2F">
            <w:pPr>
              <w:tabs>
                <w:tab w:val="decimal" w:pos="678"/>
              </w:tabs>
              <w:jc w:val="right"/>
              <w:rPr>
                <w:spacing w:val="-24"/>
                <w:sz w:val="20"/>
              </w:rPr>
            </w:pPr>
            <w:r w:rsidRPr="00782C1C">
              <w:rPr>
                <w:sz w:val="20"/>
              </w:rPr>
              <w:t>-</w:t>
            </w:r>
          </w:p>
        </w:tc>
        <w:tc>
          <w:tcPr>
            <w:tcW w:w="1276" w:type="dxa"/>
            <w:shd w:val="clear" w:color="auto" w:fill="auto"/>
          </w:tcPr>
          <w:p w14:paraId="219AAC85" w14:textId="77777777" w:rsidR="00AD0EAA" w:rsidRPr="00782C1C" w:rsidRDefault="00AD0EAA" w:rsidP="00874E2F">
            <w:pPr>
              <w:tabs>
                <w:tab w:val="decimal" w:pos="678"/>
              </w:tabs>
              <w:jc w:val="right"/>
              <w:rPr>
                <w:spacing w:val="-24"/>
                <w:sz w:val="20"/>
              </w:rPr>
            </w:pPr>
            <w:r w:rsidRPr="00782C1C">
              <w:rPr>
                <w:sz w:val="20"/>
              </w:rPr>
              <w:t>74</w:t>
            </w:r>
            <w:r>
              <w:rPr>
                <w:sz w:val="20"/>
              </w:rPr>
              <w:t>5</w:t>
            </w:r>
          </w:p>
        </w:tc>
        <w:tc>
          <w:tcPr>
            <w:tcW w:w="1134" w:type="dxa"/>
            <w:shd w:val="clear" w:color="auto" w:fill="auto"/>
            <w:noWrap/>
          </w:tcPr>
          <w:p w14:paraId="45D92A28" w14:textId="77777777" w:rsidR="00AD0EAA" w:rsidRPr="00782C1C" w:rsidRDefault="00AD0EAA" w:rsidP="00874E2F">
            <w:pPr>
              <w:tabs>
                <w:tab w:val="decimal" w:pos="678"/>
              </w:tabs>
              <w:jc w:val="right"/>
              <w:rPr>
                <w:spacing w:val="-24"/>
                <w:sz w:val="20"/>
              </w:rPr>
            </w:pPr>
            <w:r w:rsidRPr="00782C1C">
              <w:rPr>
                <w:sz w:val="20"/>
              </w:rPr>
              <w:t>74</w:t>
            </w:r>
            <w:r>
              <w:rPr>
                <w:sz w:val="20"/>
              </w:rPr>
              <w:t>5</w:t>
            </w:r>
          </w:p>
        </w:tc>
      </w:tr>
      <w:tr w:rsidR="00AD0EAA" w:rsidRPr="0023652F" w14:paraId="1F762F93" w14:textId="77777777" w:rsidTr="00874E2F">
        <w:trPr>
          <w:trHeight w:val="268"/>
        </w:trPr>
        <w:tc>
          <w:tcPr>
            <w:tcW w:w="4537" w:type="dxa"/>
            <w:shd w:val="clear" w:color="auto" w:fill="auto"/>
            <w:noWrap/>
            <w:vAlign w:val="bottom"/>
          </w:tcPr>
          <w:p w14:paraId="3D231038" w14:textId="77777777" w:rsidR="00AD0EAA" w:rsidRPr="00782C1C" w:rsidRDefault="00AD0EAA" w:rsidP="00874E2F">
            <w:pPr>
              <w:rPr>
                <w:b/>
                <w:sz w:val="20"/>
              </w:rPr>
            </w:pPr>
            <w:r w:rsidRPr="00782C1C">
              <w:rPr>
                <w:sz w:val="20"/>
              </w:rPr>
              <w:t>Buy back of shares</w:t>
            </w:r>
          </w:p>
        </w:tc>
        <w:tc>
          <w:tcPr>
            <w:tcW w:w="992" w:type="dxa"/>
            <w:shd w:val="clear" w:color="auto" w:fill="auto"/>
          </w:tcPr>
          <w:p w14:paraId="05321A06" w14:textId="77777777" w:rsidR="00AD0EAA" w:rsidRPr="00782C1C" w:rsidRDefault="00AD0EAA" w:rsidP="00874E2F">
            <w:pPr>
              <w:tabs>
                <w:tab w:val="decimal" w:pos="678"/>
              </w:tabs>
              <w:jc w:val="right"/>
              <w:rPr>
                <w:b/>
                <w:sz w:val="20"/>
              </w:rPr>
            </w:pPr>
            <w:r w:rsidRPr="00782C1C">
              <w:rPr>
                <w:sz w:val="20"/>
              </w:rPr>
              <w:t>(214)</w:t>
            </w:r>
          </w:p>
        </w:tc>
        <w:tc>
          <w:tcPr>
            <w:tcW w:w="1139" w:type="dxa"/>
            <w:shd w:val="clear" w:color="auto" w:fill="auto"/>
            <w:noWrap/>
          </w:tcPr>
          <w:p w14:paraId="6E1D1E4F" w14:textId="77777777" w:rsidR="00AD0EAA" w:rsidRPr="00782C1C" w:rsidRDefault="00AD0EAA" w:rsidP="00874E2F">
            <w:pPr>
              <w:tabs>
                <w:tab w:val="decimal" w:pos="678"/>
              </w:tabs>
              <w:jc w:val="right"/>
              <w:rPr>
                <w:b/>
                <w:sz w:val="20"/>
              </w:rPr>
            </w:pPr>
            <w:r w:rsidRPr="00782C1C">
              <w:rPr>
                <w:sz w:val="20"/>
              </w:rPr>
              <w:t>-</w:t>
            </w:r>
          </w:p>
        </w:tc>
        <w:tc>
          <w:tcPr>
            <w:tcW w:w="1271" w:type="dxa"/>
          </w:tcPr>
          <w:p w14:paraId="6E20BD80" w14:textId="77777777" w:rsidR="00AD0EAA" w:rsidRPr="00782C1C" w:rsidRDefault="00AD0EAA" w:rsidP="00874E2F">
            <w:pPr>
              <w:tabs>
                <w:tab w:val="decimal" w:pos="678"/>
              </w:tabs>
              <w:jc w:val="right"/>
              <w:rPr>
                <w:b/>
                <w:sz w:val="20"/>
              </w:rPr>
            </w:pPr>
            <w:r w:rsidRPr="00782C1C">
              <w:rPr>
                <w:sz w:val="20"/>
              </w:rPr>
              <w:t>214</w:t>
            </w:r>
          </w:p>
        </w:tc>
        <w:tc>
          <w:tcPr>
            <w:tcW w:w="1276" w:type="dxa"/>
            <w:shd w:val="clear" w:color="auto" w:fill="auto"/>
          </w:tcPr>
          <w:p w14:paraId="7912BAA1" w14:textId="77777777" w:rsidR="00AD0EAA" w:rsidRPr="00782C1C" w:rsidRDefault="00AD0EAA" w:rsidP="00874E2F">
            <w:pPr>
              <w:tabs>
                <w:tab w:val="decimal" w:pos="678"/>
              </w:tabs>
              <w:jc w:val="right"/>
              <w:rPr>
                <w:b/>
                <w:sz w:val="20"/>
              </w:rPr>
            </w:pPr>
            <w:r w:rsidRPr="00782C1C">
              <w:rPr>
                <w:sz w:val="20"/>
              </w:rPr>
              <w:t>(1,244)</w:t>
            </w:r>
          </w:p>
        </w:tc>
        <w:tc>
          <w:tcPr>
            <w:tcW w:w="1134" w:type="dxa"/>
            <w:shd w:val="clear" w:color="auto" w:fill="auto"/>
            <w:noWrap/>
          </w:tcPr>
          <w:p w14:paraId="5E8E9850" w14:textId="77777777" w:rsidR="00AD0EAA" w:rsidRPr="00782C1C" w:rsidRDefault="00AD0EAA" w:rsidP="00874E2F">
            <w:pPr>
              <w:tabs>
                <w:tab w:val="decimal" w:pos="678"/>
              </w:tabs>
              <w:jc w:val="right"/>
              <w:rPr>
                <w:b/>
                <w:sz w:val="20"/>
              </w:rPr>
            </w:pPr>
            <w:r w:rsidRPr="00782C1C">
              <w:rPr>
                <w:sz w:val="20"/>
              </w:rPr>
              <w:t>(1,244)</w:t>
            </w:r>
          </w:p>
        </w:tc>
      </w:tr>
      <w:tr w:rsidR="00AD0EAA" w:rsidRPr="0023652F" w14:paraId="266B31D4" w14:textId="77777777" w:rsidTr="00874E2F">
        <w:trPr>
          <w:trHeight w:val="70"/>
        </w:trPr>
        <w:tc>
          <w:tcPr>
            <w:tcW w:w="4537" w:type="dxa"/>
            <w:shd w:val="clear" w:color="auto" w:fill="auto"/>
            <w:noWrap/>
            <w:vAlign w:val="bottom"/>
          </w:tcPr>
          <w:p w14:paraId="140BCD35" w14:textId="77777777" w:rsidR="00AD0EAA" w:rsidRPr="0023652F" w:rsidRDefault="00AD0EAA" w:rsidP="00874E2F">
            <w:pPr>
              <w:rPr>
                <w:sz w:val="20"/>
              </w:rPr>
            </w:pPr>
          </w:p>
        </w:tc>
        <w:tc>
          <w:tcPr>
            <w:tcW w:w="992" w:type="dxa"/>
            <w:shd w:val="clear" w:color="auto" w:fill="auto"/>
          </w:tcPr>
          <w:p w14:paraId="23CC2393" w14:textId="77777777" w:rsidR="00AD0EAA" w:rsidRPr="0023652F" w:rsidRDefault="00AD0EAA" w:rsidP="00874E2F">
            <w:pPr>
              <w:tabs>
                <w:tab w:val="decimal" w:pos="678"/>
              </w:tabs>
              <w:jc w:val="right"/>
              <w:rPr>
                <w:spacing w:val="-24"/>
                <w:sz w:val="20"/>
              </w:rPr>
            </w:pPr>
            <w:r w:rsidRPr="0023652F">
              <w:rPr>
                <w:spacing w:val="-24"/>
                <w:sz w:val="20"/>
              </w:rPr>
              <w:t>--------------</w:t>
            </w:r>
          </w:p>
        </w:tc>
        <w:tc>
          <w:tcPr>
            <w:tcW w:w="1139" w:type="dxa"/>
            <w:shd w:val="clear" w:color="auto" w:fill="auto"/>
            <w:noWrap/>
          </w:tcPr>
          <w:p w14:paraId="697D9684" w14:textId="77777777" w:rsidR="00AD0EAA" w:rsidRPr="0023652F" w:rsidRDefault="00AD0EAA" w:rsidP="00874E2F">
            <w:pPr>
              <w:tabs>
                <w:tab w:val="decimal" w:pos="678"/>
              </w:tabs>
              <w:jc w:val="right"/>
              <w:rPr>
                <w:spacing w:val="-24"/>
                <w:sz w:val="20"/>
              </w:rPr>
            </w:pPr>
            <w:r w:rsidRPr="0023652F">
              <w:rPr>
                <w:spacing w:val="-24"/>
                <w:sz w:val="20"/>
              </w:rPr>
              <w:t>--------------</w:t>
            </w:r>
          </w:p>
        </w:tc>
        <w:tc>
          <w:tcPr>
            <w:tcW w:w="1271" w:type="dxa"/>
          </w:tcPr>
          <w:p w14:paraId="1204372C" w14:textId="77777777" w:rsidR="00AD0EAA" w:rsidRPr="0023652F" w:rsidRDefault="00AD0EAA" w:rsidP="00874E2F">
            <w:pPr>
              <w:tabs>
                <w:tab w:val="decimal" w:pos="678"/>
              </w:tabs>
              <w:jc w:val="right"/>
              <w:rPr>
                <w:spacing w:val="-24"/>
                <w:sz w:val="20"/>
              </w:rPr>
            </w:pPr>
            <w:r w:rsidRPr="0023652F">
              <w:rPr>
                <w:spacing w:val="-24"/>
                <w:sz w:val="20"/>
              </w:rPr>
              <w:t>--------------</w:t>
            </w:r>
          </w:p>
        </w:tc>
        <w:tc>
          <w:tcPr>
            <w:tcW w:w="1276" w:type="dxa"/>
            <w:shd w:val="clear" w:color="auto" w:fill="auto"/>
          </w:tcPr>
          <w:p w14:paraId="46C55811" w14:textId="77777777" w:rsidR="00AD0EAA" w:rsidRPr="0023652F" w:rsidRDefault="00AD0EAA" w:rsidP="00874E2F">
            <w:pPr>
              <w:tabs>
                <w:tab w:val="decimal" w:pos="678"/>
              </w:tabs>
              <w:jc w:val="right"/>
              <w:rPr>
                <w:spacing w:val="-24"/>
                <w:sz w:val="20"/>
              </w:rPr>
            </w:pPr>
            <w:r w:rsidRPr="0023652F">
              <w:rPr>
                <w:spacing w:val="-24"/>
                <w:sz w:val="20"/>
              </w:rPr>
              <w:t>--------------</w:t>
            </w:r>
          </w:p>
        </w:tc>
        <w:tc>
          <w:tcPr>
            <w:tcW w:w="1134" w:type="dxa"/>
            <w:shd w:val="clear" w:color="auto" w:fill="auto"/>
            <w:noWrap/>
          </w:tcPr>
          <w:p w14:paraId="1BD07026" w14:textId="77777777" w:rsidR="00AD0EAA" w:rsidRPr="0023652F" w:rsidRDefault="00AD0EAA" w:rsidP="00874E2F">
            <w:pPr>
              <w:tabs>
                <w:tab w:val="decimal" w:pos="678"/>
              </w:tabs>
              <w:jc w:val="right"/>
              <w:rPr>
                <w:spacing w:val="-24"/>
                <w:sz w:val="20"/>
              </w:rPr>
            </w:pPr>
            <w:r w:rsidRPr="0023652F">
              <w:rPr>
                <w:spacing w:val="-24"/>
                <w:sz w:val="20"/>
              </w:rPr>
              <w:t>--------------</w:t>
            </w:r>
          </w:p>
        </w:tc>
      </w:tr>
      <w:tr w:rsidR="00AD0EAA" w:rsidRPr="0023652F" w14:paraId="7F323EC5" w14:textId="77777777" w:rsidTr="00874E2F">
        <w:trPr>
          <w:trHeight w:val="268"/>
        </w:trPr>
        <w:tc>
          <w:tcPr>
            <w:tcW w:w="4537" w:type="dxa"/>
            <w:shd w:val="clear" w:color="auto" w:fill="auto"/>
            <w:noWrap/>
            <w:vAlign w:val="bottom"/>
          </w:tcPr>
          <w:p w14:paraId="79636B8D" w14:textId="77777777" w:rsidR="00AD0EAA" w:rsidRPr="00782C1C" w:rsidRDefault="00AD0EAA" w:rsidP="00874E2F">
            <w:pPr>
              <w:rPr>
                <w:sz w:val="20"/>
              </w:rPr>
            </w:pPr>
            <w:r w:rsidRPr="00782C1C">
              <w:rPr>
                <w:b/>
                <w:sz w:val="20"/>
              </w:rPr>
              <w:t>31 March 2022</w:t>
            </w:r>
          </w:p>
        </w:tc>
        <w:tc>
          <w:tcPr>
            <w:tcW w:w="992" w:type="dxa"/>
            <w:shd w:val="clear" w:color="auto" w:fill="auto"/>
          </w:tcPr>
          <w:p w14:paraId="762202BF" w14:textId="77777777" w:rsidR="00AD0EAA" w:rsidRPr="00782C1C" w:rsidRDefault="00AD0EAA" w:rsidP="00874E2F">
            <w:pPr>
              <w:tabs>
                <w:tab w:val="decimal" w:pos="678"/>
              </w:tabs>
              <w:jc w:val="right"/>
              <w:rPr>
                <w:spacing w:val="-24"/>
                <w:sz w:val="20"/>
              </w:rPr>
            </w:pPr>
            <w:r w:rsidRPr="00782C1C">
              <w:rPr>
                <w:b/>
                <w:sz w:val="20"/>
              </w:rPr>
              <w:t>5,578</w:t>
            </w:r>
          </w:p>
        </w:tc>
        <w:tc>
          <w:tcPr>
            <w:tcW w:w="1139" w:type="dxa"/>
            <w:shd w:val="clear" w:color="auto" w:fill="auto"/>
            <w:noWrap/>
          </w:tcPr>
          <w:p w14:paraId="11D0436A" w14:textId="77777777" w:rsidR="00AD0EAA" w:rsidRPr="00782C1C" w:rsidRDefault="00AD0EAA" w:rsidP="00874E2F">
            <w:pPr>
              <w:tabs>
                <w:tab w:val="decimal" w:pos="678"/>
              </w:tabs>
              <w:jc w:val="right"/>
              <w:rPr>
                <w:spacing w:val="-24"/>
                <w:sz w:val="20"/>
              </w:rPr>
            </w:pPr>
            <w:r w:rsidRPr="00782C1C">
              <w:rPr>
                <w:b/>
                <w:sz w:val="20"/>
              </w:rPr>
              <w:t>1,541</w:t>
            </w:r>
          </w:p>
        </w:tc>
        <w:tc>
          <w:tcPr>
            <w:tcW w:w="1271" w:type="dxa"/>
          </w:tcPr>
          <w:p w14:paraId="7DB6EDE1" w14:textId="77777777" w:rsidR="00AD0EAA" w:rsidRPr="00782C1C" w:rsidRDefault="00AD0EAA" w:rsidP="00874E2F">
            <w:pPr>
              <w:tabs>
                <w:tab w:val="decimal" w:pos="678"/>
              </w:tabs>
              <w:jc w:val="right"/>
              <w:rPr>
                <w:spacing w:val="-24"/>
                <w:sz w:val="20"/>
              </w:rPr>
            </w:pPr>
            <w:r w:rsidRPr="00782C1C">
              <w:rPr>
                <w:b/>
                <w:sz w:val="20"/>
              </w:rPr>
              <w:t>501</w:t>
            </w:r>
          </w:p>
        </w:tc>
        <w:tc>
          <w:tcPr>
            <w:tcW w:w="1276" w:type="dxa"/>
            <w:shd w:val="clear" w:color="auto" w:fill="auto"/>
          </w:tcPr>
          <w:p w14:paraId="6DD0CFAA" w14:textId="77777777" w:rsidR="00AD0EAA" w:rsidRPr="00782C1C" w:rsidRDefault="00AD0EAA" w:rsidP="00874E2F">
            <w:pPr>
              <w:tabs>
                <w:tab w:val="decimal" w:pos="678"/>
              </w:tabs>
              <w:jc w:val="right"/>
              <w:rPr>
                <w:spacing w:val="-24"/>
                <w:sz w:val="20"/>
              </w:rPr>
            </w:pPr>
            <w:r w:rsidRPr="00782C1C">
              <w:rPr>
                <w:b/>
                <w:sz w:val="20"/>
              </w:rPr>
              <w:t>35,858</w:t>
            </w:r>
          </w:p>
        </w:tc>
        <w:tc>
          <w:tcPr>
            <w:tcW w:w="1134" w:type="dxa"/>
            <w:shd w:val="clear" w:color="auto" w:fill="auto"/>
            <w:noWrap/>
          </w:tcPr>
          <w:p w14:paraId="7EBBA191" w14:textId="77777777" w:rsidR="00AD0EAA" w:rsidRPr="00782C1C" w:rsidRDefault="00AD0EAA" w:rsidP="00874E2F">
            <w:pPr>
              <w:tabs>
                <w:tab w:val="decimal" w:pos="678"/>
              </w:tabs>
              <w:jc w:val="right"/>
              <w:rPr>
                <w:spacing w:val="-24"/>
                <w:sz w:val="20"/>
              </w:rPr>
            </w:pPr>
            <w:r w:rsidRPr="00782C1C">
              <w:rPr>
                <w:b/>
                <w:sz w:val="20"/>
              </w:rPr>
              <w:t>43,477</w:t>
            </w:r>
          </w:p>
        </w:tc>
      </w:tr>
      <w:tr w:rsidR="00AD0EAA" w:rsidRPr="0023652F" w14:paraId="0582FA42" w14:textId="77777777" w:rsidTr="00874E2F">
        <w:trPr>
          <w:trHeight w:val="89"/>
        </w:trPr>
        <w:tc>
          <w:tcPr>
            <w:tcW w:w="4537" w:type="dxa"/>
            <w:shd w:val="clear" w:color="auto" w:fill="auto"/>
            <w:noWrap/>
            <w:vAlign w:val="bottom"/>
          </w:tcPr>
          <w:p w14:paraId="459EF896" w14:textId="77777777" w:rsidR="00AD0EAA" w:rsidRPr="0023652F" w:rsidRDefault="00AD0EAA" w:rsidP="00874E2F">
            <w:pPr>
              <w:rPr>
                <w:sz w:val="20"/>
              </w:rPr>
            </w:pPr>
          </w:p>
        </w:tc>
        <w:tc>
          <w:tcPr>
            <w:tcW w:w="992" w:type="dxa"/>
          </w:tcPr>
          <w:p w14:paraId="7EB3776B" w14:textId="77777777" w:rsidR="00AD0EAA" w:rsidRPr="0023652F" w:rsidRDefault="00AD0EAA" w:rsidP="00874E2F">
            <w:pPr>
              <w:tabs>
                <w:tab w:val="decimal" w:pos="678"/>
              </w:tabs>
              <w:jc w:val="right"/>
              <w:rPr>
                <w:spacing w:val="-24"/>
                <w:sz w:val="20"/>
              </w:rPr>
            </w:pPr>
            <w:r w:rsidRPr="0023652F">
              <w:rPr>
                <w:spacing w:val="-24"/>
                <w:sz w:val="20"/>
              </w:rPr>
              <w:t>--------------</w:t>
            </w:r>
          </w:p>
        </w:tc>
        <w:tc>
          <w:tcPr>
            <w:tcW w:w="1139" w:type="dxa"/>
            <w:shd w:val="clear" w:color="auto" w:fill="auto"/>
            <w:noWrap/>
          </w:tcPr>
          <w:p w14:paraId="45F93769" w14:textId="77777777" w:rsidR="00AD0EAA" w:rsidRPr="0023652F" w:rsidRDefault="00AD0EAA" w:rsidP="00874E2F">
            <w:pPr>
              <w:tabs>
                <w:tab w:val="decimal" w:pos="678"/>
              </w:tabs>
              <w:jc w:val="right"/>
              <w:rPr>
                <w:spacing w:val="-24"/>
                <w:sz w:val="20"/>
              </w:rPr>
            </w:pPr>
            <w:r w:rsidRPr="0023652F">
              <w:rPr>
                <w:spacing w:val="-24"/>
                <w:sz w:val="20"/>
              </w:rPr>
              <w:t>--------------</w:t>
            </w:r>
          </w:p>
        </w:tc>
        <w:tc>
          <w:tcPr>
            <w:tcW w:w="1271" w:type="dxa"/>
          </w:tcPr>
          <w:p w14:paraId="04CF9496" w14:textId="77777777" w:rsidR="00AD0EAA" w:rsidRPr="0023652F" w:rsidRDefault="00AD0EAA" w:rsidP="00874E2F">
            <w:pPr>
              <w:tabs>
                <w:tab w:val="decimal" w:pos="678"/>
              </w:tabs>
              <w:jc w:val="right"/>
              <w:rPr>
                <w:sz w:val="20"/>
              </w:rPr>
            </w:pPr>
            <w:r w:rsidRPr="0023652F">
              <w:rPr>
                <w:spacing w:val="-24"/>
                <w:sz w:val="20"/>
              </w:rPr>
              <w:t>-------------</w:t>
            </w:r>
          </w:p>
        </w:tc>
        <w:tc>
          <w:tcPr>
            <w:tcW w:w="1276" w:type="dxa"/>
          </w:tcPr>
          <w:p w14:paraId="2A83DF03" w14:textId="77777777" w:rsidR="00AD0EAA" w:rsidRPr="0023652F" w:rsidRDefault="00AD0EAA" w:rsidP="00874E2F">
            <w:pPr>
              <w:tabs>
                <w:tab w:val="decimal" w:pos="678"/>
              </w:tabs>
              <w:jc w:val="right"/>
              <w:rPr>
                <w:spacing w:val="-24"/>
                <w:sz w:val="20"/>
              </w:rPr>
            </w:pPr>
            <w:r w:rsidRPr="0023652F">
              <w:rPr>
                <w:spacing w:val="-24"/>
                <w:sz w:val="20"/>
              </w:rPr>
              <w:t>--------------</w:t>
            </w:r>
          </w:p>
        </w:tc>
        <w:tc>
          <w:tcPr>
            <w:tcW w:w="1134" w:type="dxa"/>
            <w:shd w:val="clear" w:color="auto" w:fill="auto"/>
            <w:noWrap/>
          </w:tcPr>
          <w:p w14:paraId="200F497D" w14:textId="77777777" w:rsidR="00AD0EAA" w:rsidRPr="0023652F" w:rsidRDefault="00AD0EAA" w:rsidP="00874E2F">
            <w:pPr>
              <w:tabs>
                <w:tab w:val="decimal" w:pos="678"/>
              </w:tabs>
              <w:jc w:val="right"/>
              <w:rPr>
                <w:spacing w:val="-24"/>
                <w:sz w:val="20"/>
              </w:rPr>
            </w:pPr>
            <w:r w:rsidRPr="0023652F">
              <w:rPr>
                <w:spacing w:val="-24"/>
                <w:sz w:val="20"/>
              </w:rPr>
              <w:t>--------------</w:t>
            </w:r>
          </w:p>
        </w:tc>
      </w:tr>
      <w:tr w:rsidR="00AD0EAA" w:rsidRPr="0023652F" w14:paraId="715D72B3" w14:textId="77777777" w:rsidTr="00874E2F">
        <w:trPr>
          <w:trHeight w:val="268"/>
        </w:trPr>
        <w:tc>
          <w:tcPr>
            <w:tcW w:w="4537" w:type="dxa"/>
            <w:shd w:val="clear" w:color="auto" w:fill="auto"/>
            <w:noWrap/>
            <w:vAlign w:val="bottom"/>
          </w:tcPr>
          <w:p w14:paraId="0CC77226" w14:textId="77777777" w:rsidR="00AD0EAA" w:rsidRPr="00782C1C" w:rsidRDefault="00AD0EAA" w:rsidP="00874E2F">
            <w:pPr>
              <w:rPr>
                <w:sz w:val="20"/>
              </w:rPr>
            </w:pPr>
            <w:r w:rsidRPr="00782C1C">
              <w:rPr>
                <w:sz w:val="20"/>
              </w:rPr>
              <w:t>Loss after tax and total comprehensive income</w:t>
            </w:r>
          </w:p>
        </w:tc>
        <w:tc>
          <w:tcPr>
            <w:tcW w:w="992" w:type="dxa"/>
            <w:shd w:val="clear" w:color="auto" w:fill="auto"/>
          </w:tcPr>
          <w:p w14:paraId="5A72C9CF" w14:textId="77777777" w:rsidR="00AD0EAA" w:rsidRPr="00782C1C" w:rsidRDefault="00AD0EAA" w:rsidP="00874E2F">
            <w:pPr>
              <w:tabs>
                <w:tab w:val="decimal" w:pos="678"/>
              </w:tabs>
              <w:jc w:val="right"/>
              <w:rPr>
                <w:spacing w:val="-24"/>
                <w:sz w:val="20"/>
              </w:rPr>
            </w:pPr>
            <w:r w:rsidRPr="00782C1C">
              <w:rPr>
                <w:sz w:val="20"/>
              </w:rPr>
              <w:t>-</w:t>
            </w:r>
          </w:p>
        </w:tc>
        <w:tc>
          <w:tcPr>
            <w:tcW w:w="1139" w:type="dxa"/>
            <w:shd w:val="clear" w:color="auto" w:fill="auto"/>
            <w:noWrap/>
          </w:tcPr>
          <w:p w14:paraId="00B4F846"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39A54263" w14:textId="77777777" w:rsidR="00AD0EAA" w:rsidRPr="00782C1C" w:rsidRDefault="00AD0EAA" w:rsidP="00874E2F">
            <w:pPr>
              <w:tabs>
                <w:tab w:val="decimal" w:pos="678"/>
              </w:tabs>
              <w:jc w:val="right"/>
              <w:rPr>
                <w:spacing w:val="-24"/>
                <w:sz w:val="20"/>
              </w:rPr>
            </w:pPr>
            <w:r w:rsidRPr="00782C1C">
              <w:rPr>
                <w:sz w:val="20"/>
              </w:rPr>
              <w:t>-</w:t>
            </w:r>
          </w:p>
        </w:tc>
        <w:tc>
          <w:tcPr>
            <w:tcW w:w="1276" w:type="dxa"/>
            <w:shd w:val="clear" w:color="auto" w:fill="auto"/>
          </w:tcPr>
          <w:p w14:paraId="13F0A935" w14:textId="77777777" w:rsidR="00AD0EAA" w:rsidRPr="00782C1C" w:rsidRDefault="00AD0EAA" w:rsidP="00874E2F">
            <w:pPr>
              <w:tabs>
                <w:tab w:val="decimal" w:pos="678"/>
              </w:tabs>
              <w:jc w:val="right"/>
              <w:rPr>
                <w:spacing w:val="-24"/>
                <w:sz w:val="20"/>
              </w:rPr>
            </w:pPr>
            <w:r w:rsidRPr="00782C1C">
              <w:rPr>
                <w:sz w:val="20"/>
              </w:rPr>
              <w:t>(</w:t>
            </w:r>
            <w:r>
              <w:rPr>
                <w:sz w:val="20"/>
              </w:rPr>
              <w:t>863</w:t>
            </w:r>
            <w:r w:rsidRPr="00782C1C">
              <w:rPr>
                <w:sz w:val="20"/>
              </w:rPr>
              <w:t>)</w:t>
            </w:r>
          </w:p>
        </w:tc>
        <w:tc>
          <w:tcPr>
            <w:tcW w:w="1134" w:type="dxa"/>
            <w:shd w:val="clear" w:color="auto" w:fill="auto"/>
            <w:noWrap/>
          </w:tcPr>
          <w:p w14:paraId="12982202" w14:textId="77777777" w:rsidR="00AD0EAA" w:rsidRPr="00782C1C" w:rsidRDefault="00AD0EAA" w:rsidP="00874E2F">
            <w:pPr>
              <w:tabs>
                <w:tab w:val="decimal" w:pos="678"/>
              </w:tabs>
              <w:jc w:val="right"/>
              <w:rPr>
                <w:spacing w:val="-24"/>
                <w:sz w:val="20"/>
              </w:rPr>
            </w:pPr>
            <w:r w:rsidRPr="00782C1C">
              <w:rPr>
                <w:sz w:val="20"/>
              </w:rPr>
              <w:t>(</w:t>
            </w:r>
            <w:r>
              <w:rPr>
                <w:sz w:val="20"/>
              </w:rPr>
              <w:t>863</w:t>
            </w:r>
            <w:r w:rsidRPr="00782C1C">
              <w:rPr>
                <w:sz w:val="20"/>
              </w:rPr>
              <w:t>)</w:t>
            </w:r>
          </w:p>
        </w:tc>
      </w:tr>
      <w:tr w:rsidR="00AD0EAA" w:rsidRPr="0023652F" w14:paraId="7B212E52" w14:textId="77777777" w:rsidTr="00874E2F">
        <w:trPr>
          <w:trHeight w:val="268"/>
        </w:trPr>
        <w:tc>
          <w:tcPr>
            <w:tcW w:w="4537" w:type="dxa"/>
            <w:shd w:val="clear" w:color="auto" w:fill="auto"/>
            <w:noWrap/>
            <w:vAlign w:val="bottom"/>
          </w:tcPr>
          <w:p w14:paraId="29064446" w14:textId="77777777" w:rsidR="00AD0EAA" w:rsidRPr="00782C1C" w:rsidRDefault="00AD0EAA" w:rsidP="00874E2F">
            <w:pPr>
              <w:rPr>
                <w:sz w:val="20"/>
              </w:rPr>
            </w:pPr>
            <w:r w:rsidRPr="00782C1C">
              <w:rPr>
                <w:sz w:val="20"/>
              </w:rPr>
              <w:t xml:space="preserve">Equity settled </w:t>
            </w:r>
            <w:proofErr w:type="gramStart"/>
            <w:r w:rsidRPr="00782C1C">
              <w:rPr>
                <w:sz w:val="20"/>
              </w:rPr>
              <w:t>share</w:t>
            </w:r>
            <w:r>
              <w:rPr>
                <w:sz w:val="20"/>
              </w:rPr>
              <w:t xml:space="preserve"> </w:t>
            </w:r>
            <w:r w:rsidRPr="00782C1C">
              <w:rPr>
                <w:sz w:val="20"/>
              </w:rPr>
              <w:t>based</w:t>
            </w:r>
            <w:proofErr w:type="gramEnd"/>
            <w:r w:rsidRPr="00782C1C">
              <w:rPr>
                <w:sz w:val="20"/>
              </w:rPr>
              <w:t xml:space="preserve"> payments</w:t>
            </w:r>
          </w:p>
        </w:tc>
        <w:tc>
          <w:tcPr>
            <w:tcW w:w="992" w:type="dxa"/>
            <w:shd w:val="clear" w:color="auto" w:fill="auto"/>
          </w:tcPr>
          <w:p w14:paraId="70760605" w14:textId="77777777" w:rsidR="00AD0EAA" w:rsidRPr="00782C1C" w:rsidRDefault="00AD0EAA" w:rsidP="00874E2F">
            <w:pPr>
              <w:tabs>
                <w:tab w:val="decimal" w:pos="678"/>
              </w:tabs>
              <w:jc w:val="right"/>
              <w:rPr>
                <w:sz w:val="20"/>
              </w:rPr>
            </w:pPr>
            <w:r w:rsidRPr="00782C1C">
              <w:rPr>
                <w:sz w:val="20"/>
              </w:rPr>
              <w:t>-</w:t>
            </w:r>
          </w:p>
        </w:tc>
        <w:tc>
          <w:tcPr>
            <w:tcW w:w="1139" w:type="dxa"/>
            <w:shd w:val="clear" w:color="auto" w:fill="auto"/>
            <w:noWrap/>
          </w:tcPr>
          <w:p w14:paraId="7AD1F0CA" w14:textId="77777777" w:rsidR="00AD0EAA" w:rsidRPr="00782C1C" w:rsidRDefault="00AD0EAA" w:rsidP="00874E2F">
            <w:pPr>
              <w:tabs>
                <w:tab w:val="decimal" w:pos="678"/>
              </w:tabs>
              <w:jc w:val="right"/>
              <w:rPr>
                <w:sz w:val="20"/>
              </w:rPr>
            </w:pPr>
            <w:r w:rsidRPr="00782C1C">
              <w:rPr>
                <w:sz w:val="20"/>
              </w:rPr>
              <w:t>-</w:t>
            </w:r>
          </w:p>
        </w:tc>
        <w:tc>
          <w:tcPr>
            <w:tcW w:w="1271" w:type="dxa"/>
          </w:tcPr>
          <w:p w14:paraId="630F62B4"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604A6DD4" w14:textId="77777777" w:rsidR="00AD0EAA" w:rsidRPr="00782C1C" w:rsidRDefault="00AD0EAA" w:rsidP="00874E2F">
            <w:pPr>
              <w:tabs>
                <w:tab w:val="decimal" w:pos="678"/>
              </w:tabs>
              <w:jc w:val="right"/>
              <w:rPr>
                <w:sz w:val="20"/>
              </w:rPr>
            </w:pPr>
            <w:r w:rsidRPr="00782C1C">
              <w:rPr>
                <w:sz w:val="20"/>
              </w:rPr>
              <w:t>120</w:t>
            </w:r>
          </w:p>
        </w:tc>
        <w:tc>
          <w:tcPr>
            <w:tcW w:w="1134" w:type="dxa"/>
            <w:shd w:val="clear" w:color="auto" w:fill="auto"/>
            <w:noWrap/>
          </w:tcPr>
          <w:p w14:paraId="22644113" w14:textId="77777777" w:rsidR="00AD0EAA" w:rsidRPr="00782C1C" w:rsidRDefault="00AD0EAA" w:rsidP="00874E2F">
            <w:pPr>
              <w:tabs>
                <w:tab w:val="decimal" w:pos="678"/>
              </w:tabs>
              <w:jc w:val="right"/>
              <w:rPr>
                <w:sz w:val="20"/>
              </w:rPr>
            </w:pPr>
            <w:r w:rsidRPr="00782C1C">
              <w:rPr>
                <w:sz w:val="20"/>
              </w:rPr>
              <w:t>120</w:t>
            </w:r>
          </w:p>
        </w:tc>
      </w:tr>
      <w:tr w:rsidR="00AD0EAA" w:rsidRPr="0023652F" w14:paraId="42F8164A" w14:textId="77777777" w:rsidTr="00874E2F">
        <w:trPr>
          <w:trHeight w:val="268"/>
        </w:trPr>
        <w:tc>
          <w:tcPr>
            <w:tcW w:w="4537" w:type="dxa"/>
            <w:shd w:val="clear" w:color="auto" w:fill="auto"/>
            <w:noWrap/>
            <w:vAlign w:val="bottom"/>
          </w:tcPr>
          <w:p w14:paraId="42FAF760" w14:textId="77777777" w:rsidR="00AD0EAA" w:rsidRPr="00782C1C" w:rsidRDefault="00AD0EAA" w:rsidP="00874E2F">
            <w:pPr>
              <w:rPr>
                <w:sz w:val="20"/>
              </w:rPr>
            </w:pPr>
            <w:r w:rsidRPr="00782C1C">
              <w:rPr>
                <w:sz w:val="20"/>
              </w:rPr>
              <w:t>Buy back of shares</w:t>
            </w:r>
          </w:p>
        </w:tc>
        <w:tc>
          <w:tcPr>
            <w:tcW w:w="992" w:type="dxa"/>
            <w:shd w:val="clear" w:color="auto" w:fill="auto"/>
          </w:tcPr>
          <w:p w14:paraId="30F0F3D2" w14:textId="77777777" w:rsidR="00AD0EAA" w:rsidRPr="00782C1C" w:rsidRDefault="00AD0EAA" w:rsidP="00874E2F">
            <w:pPr>
              <w:tabs>
                <w:tab w:val="decimal" w:pos="678"/>
              </w:tabs>
              <w:jc w:val="right"/>
              <w:rPr>
                <w:sz w:val="20"/>
              </w:rPr>
            </w:pPr>
            <w:r w:rsidRPr="00782C1C">
              <w:rPr>
                <w:sz w:val="20"/>
              </w:rPr>
              <w:t>(30)</w:t>
            </w:r>
          </w:p>
        </w:tc>
        <w:tc>
          <w:tcPr>
            <w:tcW w:w="1139" w:type="dxa"/>
            <w:shd w:val="clear" w:color="auto" w:fill="auto"/>
            <w:noWrap/>
          </w:tcPr>
          <w:p w14:paraId="26C67FE1" w14:textId="77777777" w:rsidR="00AD0EAA" w:rsidRPr="00782C1C" w:rsidRDefault="00AD0EAA" w:rsidP="00874E2F">
            <w:pPr>
              <w:tabs>
                <w:tab w:val="decimal" w:pos="678"/>
              </w:tabs>
              <w:jc w:val="right"/>
              <w:rPr>
                <w:spacing w:val="-24"/>
                <w:sz w:val="20"/>
              </w:rPr>
            </w:pPr>
            <w:r w:rsidRPr="00782C1C">
              <w:rPr>
                <w:sz w:val="20"/>
              </w:rPr>
              <w:t>-</w:t>
            </w:r>
          </w:p>
        </w:tc>
        <w:tc>
          <w:tcPr>
            <w:tcW w:w="1271" w:type="dxa"/>
          </w:tcPr>
          <w:p w14:paraId="2824A43F" w14:textId="77777777" w:rsidR="00AD0EAA" w:rsidRPr="00782C1C" w:rsidRDefault="00AD0EAA" w:rsidP="00874E2F">
            <w:pPr>
              <w:tabs>
                <w:tab w:val="decimal" w:pos="678"/>
              </w:tabs>
              <w:jc w:val="right"/>
              <w:rPr>
                <w:sz w:val="20"/>
              </w:rPr>
            </w:pPr>
            <w:r w:rsidRPr="00782C1C">
              <w:rPr>
                <w:sz w:val="20"/>
              </w:rPr>
              <w:t>30</w:t>
            </w:r>
          </w:p>
        </w:tc>
        <w:tc>
          <w:tcPr>
            <w:tcW w:w="1276" w:type="dxa"/>
            <w:shd w:val="clear" w:color="auto" w:fill="auto"/>
          </w:tcPr>
          <w:p w14:paraId="20BDBFA2" w14:textId="77777777" w:rsidR="00AD0EAA" w:rsidRPr="00782C1C" w:rsidRDefault="00AD0EAA" w:rsidP="00874E2F">
            <w:pPr>
              <w:tabs>
                <w:tab w:val="decimal" w:pos="678"/>
              </w:tabs>
              <w:jc w:val="right"/>
              <w:rPr>
                <w:spacing w:val="-24"/>
                <w:sz w:val="20"/>
              </w:rPr>
            </w:pPr>
            <w:r w:rsidRPr="00782C1C">
              <w:rPr>
                <w:sz w:val="20"/>
              </w:rPr>
              <w:t>(282)</w:t>
            </w:r>
          </w:p>
        </w:tc>
        <w:tc>
          <w:tcPr>
            <w:tcW w:w="1134" w:type="dxa"/>
            <w:shd w:val="clear" w:color="auto" w:fill="auto"/>
            <w:noWrap/>
          </w:tcPr>
          <w:p w14:paraId="2A6D6CEA" w14:textId="77777777" w:rsidR="00AD0EAA" w:rsidRPr="00782C1C" w:rsidRDefault="00AD0EAA" w:rsidP="00874E2F">
            <w:pPr>
              <w:tabs>
                <w:tab w:val="decimal" w:pos="678"/>
              </w:tabs>
              <w:jc w:val="right"/>
              <w:rPr>
                <w:sz w:val="20"/>
              </w:rPr>
            </w:pPr>
            <w:r w:rsidRPr="00782C1C">
              <w:rPr>
                <w:sz w:val="20"/>
              </w:rPr>
              <w:t>(282)</w:t>
            </w:r>
          </w:p>
        </w:tc>
      </w:tr>
      <w:tr w:rsidR="00AD0EAA" w:rsidRPr="0023652F" w14:paraId="4D400C33" w14:textId="77777777" w:rsidTr="00874E2F">
        <w:trPr>
          <w:trHeight w:val="268"/>
        </w:trPr>
        <w:tc>
          <w:tcPr>
            <w:tcW w:w="4537" w:type="dxa"/>
            <w:shd w:val="clear" w:color="auto" w:fill="auto"/>
            <w:noWrap/>
            <w:vAlign w:val="bottom"/>
          </w:tcPr>
          <w:p w14:paraId="427BE116" w14:textId="77777777" w:rsidR="00AD0EAA" w:rsidRPr="00782C1C" w:rsidRDefault="00AD0EAA" w:rsidP="00874E2F">
            <w:pPr>
              <w:rPr>
                <w:sz w:val="20"/>
              </w:rPr>
            </w:pPr>
            <w:r w:rsidRPr="00782C1C">
              <w:rPr>
                <w:sz w:val="20"/>
              </w:rPr>
              <w:t>Acquisition of LEBC Hummingbird Limited</w:t>
            </w:r>
          </w:p>
        </w:tc>
        <w:tc>
          <w:tcPr>
            <w:tcW w:w="992" w:type="dxa"/>
            <w:shd w:val="clear" w:color="auto" w:fill="auto"/>
          </w:tcPr>
          <w:p w14:paraId="2576D86B" w14:textId="77777777" w:rsidR="00AD0EAA" w:rsidRPr="00782C1C" w:rsidRDefault="00AD0EAA" w:rsidP="00874E2F">
            <w:pPr>
              <w:tabs>
                <w:tab w:val="decimal" w:pos="678"/>
              </w:tabs>
              <w:jc w:val="right"/>
              <w:rPr>
                <w:sz w:val="20"/>
              </w:rPr>
            </w:pPr>
            <w:r w:rsidRPr="00782C1C">
              <w:rPr>
                <w:sz w:val="20"/>
              </w:rPr>
              <w:t>-</w:t>
            </w:r>
          </w:p>
        </w:tc>
        <w:tc>
          <w:tcPr>
            <w:tcW w:w="1139" w:type="dxa"/>
            <w:shd w:val="clear" w:color="auto" w:fill="auto"/>
            <w:noWrap/>
          </w:tcPr>
          <w:p w14:paraId="5B594907" w14:textId="77777777" w:rsidR="00AD0EAA" w:rsidRPr="00782C1C" w:rsidRDefault="00AD0EAA" w:rsidP="00874E2F">
            <w:pPr>
              <w:tabs>
                <w:tab w:val="decimal" w:pos="678"/>
              </w:tabs>
              <w:jc w:val="right"/>
              <w:rPr>
                <w:sz w:val="20"/>
              </w:rPr>
            </w:pPr>
            <w:r w:rsidRPr="00782C1C">
              <w:rPr>
                <w:sz w:val="20"/>
              </w:rPr>
              <w:t>-</w:t>
            </w:r>
          </w:p>
        </w:tc>
        <w:tc>
          <w:tcPr>
            <w:tcW w:w="1271" w:type="dxa"/>
          </w:tcPr>
          <w:p w14:paraId="0B536850"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19D58594" w14:textId="77777777" w:rsidR="00AD0EAA" w:rsidRPr="00782C1C" w:rsidRDefault="00AD0EAA" w:rsidP="00874E2F">
            <w:pPr>
              <w:tabs>
                <w:tab w:val="decimal" w:pos="678"/>
              </w:tabs>
              <w:jc w:val="right"/>
              <w:rPr>
                <w:sz w:val="20"/>
              </w:rPr>
            </w:pPr>
            <w:r w:rsidRPr="00782C1C">
              <w:rPr>
                <w:sz w:val="20"/>
              </w:rPr>
              <w:t>2</w:t>
            </w:r>
            <w:r>
              <w:rPr>
                <w:sz w:val="20"/>
              </w:rPr>
              <w:t>5</w:t>
            </w:r>
          </w:p>
        </w:tc>
        <w:tc>
          <w:tcPr>
            <w:tcW w:w="1134" w:type="dxa"/>
            <w:shd w:val="clear" w:color="auto" w:fill="auto"/>
            <w:noWrap/>
          </w:tcPr>
          <w:p w14:paraId="2F72414E" w14:textId="77777777" w:rsidR="00AD0EAA" w:rsidRPr="00782C1C" w:rsidRDefault="00AD0EAA" w:rsidP="00874E2F">
            <w:pPr>
              <w:tabs>
                <w:tab w:val="decimal" w:pos="678"/>
              </w:tabs>
              <w:jc w:val="right"/>
              <w:rPr>
                <w:sz w:val="20"/>
              </w:rPr>
            </w:pPr>
            <w:r w:rsidRPr="00782C1C">
              <w:rPr>
                <w:sz w:val="20"/>
              </w:rPr>
              <w:t>2</w:t>
            </w:r>
            <w:r>
              <w:rPr>
                <w:sz w:val="20"/>
              </w:rPr>
              <w:t>5</w:t>
            </w:r>
          </w:p>
        </w:tc>
      </w:tr>
      <w:tr w:rsidR="00AD0EAA" w:rsidRPr="0023652F" w14:paraId="39BF1AC8" w14:textId="77777777" w:rsidTr="00874E2F">
        <w:trPr>
          <w:trHeight w:val="268"/>
        </w:trPr>
        <w:tc>
          <w:tcPr>
            <w:tcW w:w="4537" w:type="dxa"/>
            <w:shd w:val="clear" w:color="auto" w:fill="auto"/>
            <w:noWrap/>
            <w:vAlign w:val="bottom"/>
          </w:tcPr>
          <w:p w14:paraId="2D20E994" w14:textId="77777777" w:rsidR="00AD0EAA" w:rsidRPr="00782C1C" w:rsidRDefault="00AD0EAA" w:rsidP="00874E2F">
            <w:pPr>
              <w:rPr>
                <w:sz w:val="20"/>
              </w:rPr>
            </w:pPr>
            <w:r w:rsidRPr="00782C1C">
              <w:rPr>
                <w:sz w:val="20"/>
              </w:rPr>
              <w:t>Issue of shares</w:t>
            </w:r>
          </w:p>
        </w:tc>
        <w:tc>
          <w:tcPr>
            <w:tcW w:w="992" w:type="dxa"/>
            <w:shd w:val="clear" w:color="auto" w:fill="auto"/>
          </w:tcPr>
          <w:p w14:paraId="62AD9F91" w14:textId="77777777" w:rsidR="00AD0EAA" w:rsidRPr="00782C1C" w:rsidRDefault="00AD0EAA" w:rsidP="00874E2F">
            <w:pPr>
              <w:tabs>
                <w:tab w:val="decimal" w:pos="678"/>
              </w:tabs>
              <w:jc w:val="right"/>
              <w:rPr>
                <w:sz w:val="20"/>
              </w:rPr>
            </w:pPr>
            <w:r w:rsidRPr="00782C1C">
              <w:rPr>
                <w:sz w:val="20"/>
              </w:rPr>
              <w:t>8</w:t>
            </w:r>
          </w:p>
        </w:tc>
        <w:tc>
          <w:tcPr>
            <w:tcW w:w="1139" w:type="dxa"/>
            <w:shd w:val="clear" w:color="auto" w:fill="auto"/>
            <w:noWrap/>
          </w:tcPr>
          <w:p w14:paraId="39CF5E7C" w14:textId="77777777" w:rsidR="00AD0EAA" w:rsidRPr="00782C1C" w:rsidRDefault="00AD0EAA" w:rsidP="00874E2F">
            <w:pPr>
              <w:tabs>
                <w:tab w:val="decimal" w:pos="678"/>
              </w:tabs>
              <w:jc w:val="right"/>
              <w:rPr>
                <w:sz w:val="20"/>
              </w:rPr>
            </w:pPr>
            <w:r w:rsidRPr="00782C1C">
              <w:rPr>
                <w:sz w:val="20"/>
              </w:rPr>
              <w:t>12</w:t>
            </w:r>
          </w:p>
        </w:tc>
        <w:tc>
          <w:tcPr>
            <w:tcW w:w="1271" w:type="dxa"/>
          </w:tcPr>
          <w:p w14:paraId="63688899"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3C4D2F59" w14:textId="77777777" w:rsidR="00AD0EAA" w:rsidRPr="00782C1C" w:rsidRDefault="00AD0EAA" w:rsidP="00874E2F">
            <w:pPr>
              <w:tabs>
                <w:tab w:val="decimal" w:pos="678"/>
              </w:tabs>
              <w:jc w:val="right"/>
              <w:rPr>
                <w:sz w:val="20"/>
              </w:rPr>
            </w:pPr>
            <w:r w:rsidRPr="00782C1C">
              <w:rPr>
                <w:sz w:val="20"/>
              </w:rPr>
              <w:t>-</w:t>
            </w:r>
          </w:p>
        </w:tc>
        <w:tc>
          <w:tcPr>
            <w:tcW w:w="1134" w:type="dxa"/>
            <w:shd w:val="clear" w:color="auto" w:fill="auto"/>
            <w:noWrap/>
          </w:tcPr>
          <w:p w14:paraId="781E3408" w14:textId="77777777" w:rsidR="00AD0EAA" w:rsidRPr="00782C1C" w:rsidRDefault="00AD0EAA" w:rsidP="00874E2F">
            <w:pPr>
              <w:tabs>
                <w:tab w:val="decimal" w:pos="678"/>
              </w:tabs>
              <w:jc w:val="right"/>
              <w:rPr>
                <w:sz w:val="20"/>
              </w:rPr>
            </w:pPr>
            <w:r w:rsidRPr="00782C1C">
              <w:rPr>
                <w:sz w:val="20"/>
              </w:rPr>
              <w:t xml:space="preserve">     20</w:t>
            </w:r>
          </w:p>
        </w:tc>
      </w:tr>
      <w:tr w:rsidR="00AD0EAA" w:rsidRPr="0023652F" w14:paraId="04035E8C" w14:textId="77777777" w:rsidTr="00874E2F">
        <w:trPr>
          <w:trHeight w:val="268"/>
        </w:trPr>
        <w:tc>
          <w:tcPr>
            <w:tcW w:w="4537" w:type="dxa"/>
            <w:shd w:val="clear" w:color="auto" w:fill="auto"/>
            <w:noWrap/>
            <w:vAlign w:val="bottom"/>
          </w:tcPr>
          <w:p w14:paraId="73733881" w14:textId="77777777" w:rsidR="00AD0EAA" w:rsidRPr="00782C1C" w:rsidRDefault="00AD0EAA" w:rsidP="00874E2F">
            <w:pPr>
              <w:rPr>
                <w:sz w:val="20"/>
              </w:rPr>
            </w:pPr>
            <w:r w:rsidRPr="00782C1C">
              <w:rPr>
                <w:sz w:val="20"/>
              </w:rPr>
              <w:t>Dividend payment</w:t>
            </w:r>
          </w:p>
        </w:tc>
        <w:tc>
          <w:tcPr>
            <w:tcW w:w="992" w:type="dxa"/>
            <w:shd w:val="clear" w:color="auto" w:fill="auto"/>
          </w:tcPr>
          <w:p w14:paraId="264BA281" w14:textId="77777777" w:rsidR="00AD0EAA" w:rsidRPr="00782C1C" w:rsidRDefault="00AD0EAA" w:rsidP="00874E2F">
            <w:pPr>
              <w:tabs>
                <w:tab w:val="decimal" w:pos="678"/>
              </w:tabs>
              <w:jc w:val="right"/>
              <w:rPr>
                <w:sz w:val="20"/>
              </w:rPr>
            </w:pPr>
            <w:r w:rsidRPr="00782C1C">
              <w:rPr>
                <w:sz w:val="20"/>
              </w:rPr>
              <w:t>-</w:t>
            </w:r>
          </w:p>
        </w:tc>
        <w:tc>
          <w:tcPr>
            <w:tcW w:w="1139" w:type="dxa"/>
            <w:shd w:val="clear" w:color="auto" w:fill="auto"/>
            <w:noWrap/>
          </w:tcPr>
          <w:p w14:paraId="3EA5E93C" w14:textId="77777777" w:rsidR="00AD0EAA" w:rsidRPr="00782C1C" w:rsidRDefault="00AD0EAA" w:rsidP="00874E2F">
            <w:pPr>
              <w:tabs>
                <w:tab w:val="decimal" w:pos="678"/>
              </w:tabs>
              <w:jc w:val="right"/>
              <w:rPr>
                <w:sz w:val="20"/>
              </w:rPr>
            </w:pPr>
            <w:r w:rsidRPr="00782C1C">
              <w:rPr>
                <w:sz w:val="20"/>
              </w:rPr>
              <w:t>-</w:t>
            </w:r>
          </w:p>
        </w:tc>
        <w:tc>
          <w:tcPr>
            <w:tcW w:w="1271" w:type="dxa"/>
          </w:tcPr>
          <w:p w14:paraId="7DF16960" w14:textId="77777777" w:rsidR="00AD0EAA" w:rsidRPr="00782C1C" w:rsidRDefault="00AD0EAA" w:rsidP="00874E2F">
            <w:pPr>
              <w:tabs>
                <w:tab w:val="decimal" w:pos="678"/>
              </w:tabs>
              <w:jc w:val="right"/>
              <w:rPr>
                <w:sz w:val="20"/>
              </w:rPr>
            </w:pPr>
            <w:r w:rsidRPr="00782C1C">
              <w:rPr>
                <w:sz w:val="20"/>
              </w:rPr>
              <w:t>-</w:t>
            </w:r>
          </w:p>
        </w:tc>
        <w:tc>
          <w:tcPr>
            <w:tcW w:w="1276" w:type="dxa"/>
            <w:shd w:val="clear" w:color="auto" w:fill="auto"/>
          </w:tcPr>
          <w:p w14:paraId="31648C20" w14:textId="77777777" w:rsidR="00AD0EAA" w:rsidRPr="00782C1C" w:rsidRDefault="00AD0EAA" w:rsidP="00874E2F">
            <w:pPr>
              <w:tabs>
                <w:tab w:val="decimal" w:pos="678"/>
              </w:tabs>
              <w:jc w:val="right"/>
              <w:rPr>
                <w:sz w:val="20"/>
              </w:rPr>
            </w:pPr>
            <w:r w:rsidRPr="00782C1C">
              <w:rPr>
                <w:sz w:val="20"/>
              </w:rPr>
              <w:t>(391)</w:t>
            </w:r>
          </w:p>
        </w:tc>
        <w:tc>
          <w:tcPr>
            <w:tcW w:w="1134" w:type="dxa"/>
            <w:shd w:val="clear" w:color="auto" w:fill="auto"/>
            <w:noWrap/>
          </w:tcPr>
          <w:p w14:paraId="79607207" w14:textId="77777777" w:rsidR="00AD0EAA" w:rsidRPr="00782C1C" w:rsidRDefault="00AD0EAA" w:rsidP="00874E2F">
            <w:pPr>
              <w:tabs>
                <w:tab w:val="decimal" w:pos="678"/>
              </w:tabs>
              <w:jc w:val="right"/>
              <w:rPr>
                <w:sz w:val="20"/>
              </w:rPr>
            </w:pPr>
            <w:r w:rsidRPr="00782C1C">
              <w:rPr>
                <w:sz w:val="20"/>
              </w:rPr>
              <w:t>(391)</w:t>
            </w:r>
          </w:p>
        </w:tc>
      </w:tr>
      <w:tr w:rsidR="00AD0EAA" w:rsidRPr="0023652F" w14:paraId="0196AE11" w14:textId="77777777" w:rsidTr="00874E2F">
        <w:trPr>
          <w:trHeight w:val="180"/>
        </w:trPr>
        <w:tc>
          <w:tcPr>
            <w:tcW w:w="4537" w:type="dxa"/>
            <w:shd w:val="clear" w:color="auto" w:fill="auto"/>
            <w:noWrap/>
            <w:vAlign w:val="bottom"/>
          </w:tcPr>
          <w:p w14:paraId="104ED8D6" w14:textId="77777777" w:rsidR="00AD0EAA" w:rsidRPr="0023652F" w:rsidRDefault="00AD0EAA" w:rsidP="00874E2F">
            <w:pPr>
              <w:rPr>
                <w:sz w:val="20"/>
              </w:rPr>
            </w:pPr>
          </w:p>
        </w:tc>
        <w:tc>
          <w:tcPr>
            <w:tcW w:w="992" w:type="dxa"/>
          </w:tcPr>
          <w:p w14:paraId="3BE13128" w14:textId="77777777" w:rsidR="00AD0EAA" w:rsidRPr="0023652F" w:rsidRDefault="00AD0EAA" w:rsidP="00874E2F">
            <w:pPr>
              <w:tabs>
                <w:tab w:val="decimal" w:pos="678"/>
              </w:tabs>
              <w:jc w:val="right"/>
              <w:rPr>
                <w:spacing w:val="-24"/>
                <w:sz w:val="20"/>
              </w:rPr>
            </w:pPr>
            <w:r w:rsidRPr="0023652F">
              <w:rPr>
                <w:spacing w:val="-24"/>
                <w:sz w:val="20"/>
              </w:rPr>
              <w:t>--------------</w:t>
            </w:r>
          </w:p>
        </w:tc>
        <w:tc>
          <w:tcPr>
            <w:tcW w:w="1139" w:type="dxa"/>
            <w:shd w:val="clear" w:color="auto" w:fill="auto"/>
            <w:noWrap/>
          </w:tcPr>
          <w:p w14:paraId="492793D6" w14:textId="77777777" w:rsidR="00AD0EAA" w:rsidRPr="0023652F" w:rsidRDefault="00AD0EAA" w:rsidP="00874E2F">
            <w:pPr>
              <w:tabs>
                <w:tab w:val="decimal" w:pos="678"/>
              </w:tabs>
              <w:jc w:val="right"/>
              <w:rPr>
                <w:spacing w:val="-24"/>
                <w:sz w:val="20"/>
              </w:rPr>
            </w:pPr>
            <w:r w:rsidRPr="0023652F">
              <w:rPr>
                <w:spacing w:val="-24"/>
                <w:sz w:val="20"/>
              </w:rPr>
              <w:t>--------------</w:t>
            </w:r>
          </w:p>
        </w:tc>
        <w:tc>
          <w:tcPr>
            <w:tcW w:w="1271" w:type="dxa"/>
          </w:tcPr>
          <w:p w14:paraId="0E5F5D73" w14:textId="77777777" w:rsidR="00AD0EAA" w:rsidRPr="0023652F" w:rsidRDefault="00AD0EAA" w:rsidP="00874E2F">
            <w:pPr>
              <w:tabs>
                <w:tab w:val="decimal" w:pos="678"/>
              </w:tabs>
              <w:jc w:val="right"/>
              <w:rPr>
                <w:spacing w:val="-24"/>
                <w:sz w:val="20"/>
              </w:rPr>
            </w:pPr>
            <w:r w:rsidRPr="0023652F">
              <w:rPr>
                <w:spacing w:val="-24"/>
                <w:sz w:val="20"/>
              </w:rPr>
              <w:t>--------------</w:t>
            </w:r>
          </w:p>
        </w:tc>
        <w:tc>
          <w:tcPr>
            <w:tcW w:w="1276" w:type="dxa"/>
          </w:tcPr>
          <w:p w14:paraId="7B90BD0C" w14:textId="77777777" w:rsidR="00AD0EAA" w:rsidRPr="0023652F" w:rsidRDefault="00AD0EAA" w:rsidP="00874E2F">
            <w:pPr>
              <w:tabs>
                <w:tab w:val="decimal" w:pos="678"/>
              </w:tabs>
              <w:jc w:val="right"/>
              <w:rPr>
                <w:spacing w:val="-24"/>
                <w:sz w:val="20"/>
              </w:rPr>
            </w:pPr>
            <w:r w:rsidRPr="0023652F">
              <w:rPr>
                <w:spacing w:val="-24"/>
                <w:sz w:val="20"/>
              </w:rPr>
              <w:t>--------------</w:t>
            </w:r>
          </w:p>
        </w:tc>
        <w:tc>
          <w:tcPr>
            <w:tcW w:w="1134" w:type="dxa"/>
            <w:shd w:val="clear" w:color="auto" w:fill="auto"/>
            <w:noWrap/>
          </w:tcPr>
          <w:p w14:paraId="7AB15F01" w14:textId="77777777" w:rsidR="00AD0EAA" w:rsidRPr="0023652F" w:rsidRDefault="00AD0EAA" w:rsidP="00874E2F">
            <w:pPr>
              <w:tabs>
                <w:tab w:val="decimal" w:pos="678"/>
              </w:tabs>
              <w:jc w:val="right"/>
              <w:rPr>
                <w:spacing w:val="-24"/>
                <w:sz w:val="20"/>
              </w:rPr>
            </w:pPr>
            <w:r w:rsidRPr="0023652F">
              <w:rPr>
                <w:spacing w:val="-24"/>
                <w:sz w:val="20"/>
              </w:rPr>
              <w:t>--------------</w:t>
            </w:r>
          </w:p>
        </w:tc>
      </w:tr>
      <w:tr w:rsidR="00AD0EAA" w:rsidRPr="0023652F" w14:paraId="268ABE33" w14:textId="77777777" w:rsidTr="00874E2F">
        <w:trPr>
          <w:trHeight w:val="388"/>
        </w:trPr>
        <w:tc>
          <w:tcPr>
            <w:tcW w:w="4537" w:type="dxa"/>
            <w:shd w:val="clear" w:color="auto" w:fill="auto"/>
            <w:noWrap/>
            <w:vAlign w:val="bottom"/>
          </w:tcPr>
          <w:p w14:paraId="0CA069AB" w14:textId="77777777" w:rsidR="00AD0EAA" w:rsidRPr="00782C1C" w:rsidRDefault="00AD0EAA" w:rsidP="00874E2F">
            <w:pPr>
              <w:rPr>
                <w:sz w:val="20"/>
              </w:rPr>
            </w:pPr>
            <w:r>
              <w:rPr>
                <w:b/>
                <w:sz w:val="20"/>
              </w:rPr>
              <w:t xml:space="preserve">Unaudited </w:t>
            </w:r>
            <w:r w:rsidRPr="00782C1C">
              <w:rPr>
                <w:b/>
                <w:sz w:val="20"/>
              </w:rPr>
              <w:t>30 September 2022</w:t>
            </w:r>
          </w:p>
        </w:tc>
        <w:tc>
          <w:tcPr>
            <w:tcW w:w="992" w:type="dxa"/>
          </w:tcPr>
          <w:p w14:paraId="01026E0A" w14:textId="77777777" w:rsidR="00AD0EAA" w:rsidRPr="00782C1C" w:rsidRDefault="00AD0EAA" w:rsidP="00874E2F">
            <w:pPr>
              <w:tabs>
                <w:tab w:val="decimal" w:pos="678"/>
              </w:tabs>
              <w:jc w:val="right"/>
              <w:rPr>
                <w:spacing w:val="-24"/>
                <w:sz w:val="20"/>
              </w:rPr>
            </w:pPr>
            <w:r w:rsidRPr="00782C1C">
              <w:rPr>
                <w:b/>
                <w:sz w:val="20"/>
              </w:rPr>
              <w:t>5,556</w:t>
            </w:r>
          </w:p>
        </w:tc>
        <w:tc>
          <w:tcPr>
            <w:tcW w:w="1139" w:type="dxa"/>
            <w:shd w:val="clear" w:color="auto" w:fill="auto"/>
            <w:noWrap/>
          </w:tcPr>
          <w:p w14:paraId="554414FD" w14:textId="77777777" w:rsidR="00AD0EAA" w:rsidRPr="00782C1C" w:rsidRDefault="00AD0EAA" w:rsidP="00874E2F">
            <w:pPr>
              <w:tabs>
                <w:tab w:val="decimal" w:pos="678"/>
              </w:tabs>
              <w:jc w:val="right"/>
              <w:rPr>
                <w:spacing w:val="-24"/>
                <w:sz w:val="20"/>
              </w:rPr>
            </w:pPr>
            <w:r w:rsidRPr="00782C1C">
              <w:rPr>
                <w:b/>
                <w:sz w:val="20"/>
              </w:rPr>
              <w:t>1,553</w:t>
            </w:r>
          </w:p>
        </w:tc>
        <w:tc>
          <w:tcPr>
            <w:tcW w:w="1271" w:type="dxa"/>
          </w:tcPr>
          <w:p w14:paraId="2FE61B92" w14:textId="77777777" w:rsidR="00AD0EAA" w:rsidRPr="00782C1C" w:rsidRDefault="00AD0EAA" w:rsidP="00874E2F">
            <w:pPr>
              <w:tabs>
                <w:tab w:val="decimal" w:pos="678"/>
              </w:tabs>
              <w:jc w:val="right"/>
              <w:rPr>
                <w:spacing w:val="-24"/>
                <w:sz w:val="20"/>
              </w:rPr>
            </w:pPr>
            <w:r w:rsidRPr="00782C1C">
              <w:rPr>
                <w:b/>
                <w:sz w:val="20"/>
              </w:rPr>
              <w:t>531</w:t>
            </w:r>
          </w:p>
        </w:tc>
        <w:tc>
          <w:tcPr>
            <w:tcW w:w="1276" w:type="dxa"/>
          </w:tcPr>
          <w:p w14:paraId="29BC7BB8" w14:textId="77777777" w:rsidR="00AD0EAA" w:rsidRPr="00782C1C" w:rsidRDefault="00AD0EAA" w:rsidP="00874E2F">
            <w:pPr>
              <w:tabs>
                <w:tab w:val="decimal" w:pos="678"/>
              </w:tabs>
              <w:jc w:val="right"/>
              <w:rPr>
                <w:spacing w:val="-24"/>
                <w:sz w:val="20"/>
              </w:rPr>
            </w:pPr>
            <w:r w:rsidRPr="00782C1C">
              <w:rPr>
                <w:b/>
                <w:sz w:val="20"/>
              </w:rPr>
              <w:t>34,</w:t>
            </w:r>
            <w:r>
              <w:rPr>
                <w:b/>
                <w:sz w:val="20"/>
              </w:rPr>
              <w:t>466</w:t>
            </w:r>
          </w:p>
        </w:tc>
        <w:tc>
          <w:tcPr>
            <w:tcW w:w="1134" w:type="dxa"/>
            <w:shd w:val="clear" w:color="auto" w:fill="auto"/>
            <w:noWrap/>
          </w:tcPr>
          <w:p w14:paraId="3EE306DA" w14:textId="77777777" w:rsidR="00AD0EAA" w:rsidRPr="00782C1C" w:rsidRDefault="00AD0EAA" w:rsidP="00874E2F">
            <w:pPr>
              <w:tabs>
                <w:tab w:val="decimal" w:pos="678"/>
              </w:tabs>
              <w:jc w:val="right"/>
              <w:rPr>
                <w:spacing w:val="-24"/>
                <w:sz w:val="20"/>
              </w:rPr>
            </w:pPr>
            <w:r w:rsidRPr="00782C1C">
              <w:rPr>
                <w:b/>
                <w:sz w:val="20"/>
              </w:rPr>
              <w:t>42,</w:t>
            </w:r>
            <w:r>
              <w:rPr>
                <w:b/>
                <w:sz w:val="20"/>
              </w:rPr>
              <w:t>106</w:t>
            </w:r>
          </w:p>
        </w:tc>
      </w:tr>
      <w:tr w:rsidR="00AD0EAA" w:rsidRPr="0023652F" w14:paraId="797C99E3" w14:textId="77777777" w:rsidTr="00874E2F">
        <w:trPr>
          <w:trHeight w:val="268"/>
        </w:trPr>
        <w:tc>
          <w:tcPr>
            <w:tcW w:w="4537" w:type="dxa"/>
            <w:shd w:val="clear" w:color="auto" w:fill="auto"/>
            <w:noWrap/>
            <w:vAlign w:val="bottom"/>
          </w:tcPr>
          <w:p w14:paraId="33AF7EAC" w14:textId="77777777" w:rsidR="00AD0EAA" w:rsidRPr="0023652F" w:rsidRDefault="00AD0EAA" w:rsidP="00874E2F">
            <w:pPr>
              <w:rPr>
                <w:b/>
                <w:sz w:val="20"/>
              </w:rPr>
            </w:pPr>
          </w:p>
        </w:tc>
        <w:tc>
          <w:tcPr>
            <w:tcW w:w="992" w:type="dxa"/>
          </w:tcPr>
          <w:p w14:paraId="6E9B65A6" w14:textId="77777777" w:rsidR="00AD0EAA" w:rsidRPr="0023652F" w:rsidRDefault="00AD0EAA" w:rsidP="00874E2F">
            <w:pPr>
              <w:tabs>
                <w:tab w:val="decimal" w:pos="678"/>
              </w:tabs>
              <w:jc w:val="right"/>
              <w:rPr>
                <w:b/>
                <w:sz w:val="20"/>
              </w:rPr>
            </w:pPr>
            <w:r w:rsidRPr="0023652F">
              <w:rPr>
                <w:spacing w:val="-24"/>
                <w:sz w:val="20"/>
              </w:rPr>
              <w:t>--------------</w:t>
            </w:r>
          </w:p>
        </w:tc>
        <w:tc>
          <w:tcPr>
            <w:tcW w:w="1139" w:type="dxa"/>
            <w:shd w:val="clear" w:color="auto" w:fill="auto"/>
            <w:noWrap/>
          </w:tcPr>
          <w:p w14:paraId="5A9770FD" w14:textId="77777777" w:rsidR="00AD0EAA" w:rsidRPr="0023652F" w:rsidRDefault="00AD0EAA" w:rsidP="00874E2F">
            <w:pPr>
              <w:tabs>
                <w:tab w:val="decimal" w:pos="678"/>
              </w:tabs>
              <w:jc w:val="right"/>
              <w:rPr>
                <w:b/>
                <w:sz w:val="20"/>
              </w:rPr>
            </w:pPr>
            <w:r w:rsidRPr="0023652F">
              <w:rPr>
                <w:spacing w:val="-24"/>
                <w:sz w:val="20"/>
              </w:rPr>
              <w:t>--------------</w:t>
            </w:r>
          </w:p>
        </w:tc>
        <w:tc>
          <w:tcPr>
            <w:tcW w:w="1271" w:type="dxa"/>
          </w:tcPr>
          <w:p w14:paraId="7ED67219" w14:textId="77777777" w:rsidR="00AD0EAA" w:rsidRPr="0023652F" w:rsidRDefault="00AD0EAA" w:rsidP="00874E2F">
            <w:pPr>
              <w:tabs>
                <w:tab w:val="decimal" w:pos="678"/>
              </w:tabs>
              <w:jc w:val="right"/>
              <w:rPr>
                <w:b/>
                <w:sz w:val="20"/>
              </w:rPr>
            </w:pPr>
            <w:r w:rsidRPr="0023652F">
              <w:rPr>
                <w:spacing w:val="-24"/>
                <w:sz w:val="20"/>
              </w:rPr>
              <w:t>--------------</w:t>
            </w:r>
          </w:p>
        </w:tc>
        <w:tc>
          <w:tcPr>
            <w:tcW w:w="1276" w:type="dxa"/>
          </w:tcPr>
          <w:p w14:paraId="03E42145" w14:textId="77777777" w:rsidR="00AD0EAA" w:rsidRPr="0023652F" w:rsidRDefault="00AD0EAA" w:rsidP="00874E2F">
            <w:pPr>
              <w:tabs>
                <w:tab w:val="decimal" w:pos="678"/>
              </w:tabs>
              <w:jc w:val="right"/>
              <w:rPr>
                <w:b/>
                <w:sz w:val="20"/>
              </w:rPr>
            </w:pPr>
            <w:r w:rsidRPr="0023652F">
              <w:rPr>
                <w:spacing w:val="-24"/>
                <w:sz w:val="20"/>
              </w:rPr>
              <w:t>--------------</w:t>
            </w:r>
          </w:p>
        </w:tc>
        <w:tc>
          <w:tcPr>
            <w:tcW w:w="1134" w:type="dxa"/>
            <w:shd w:val="clear" w:color="auto" w:fill="auto"/>
            <w:noWrap/>
          </w:tcPr>
          <w:p w14:paraId="61DD1507" w14:textId="77777777" w:rsidR="00AD0EAA" w:rsidRPr="0023652F" w:rsidRDefault="00AD0EAA" w:rsidP="00874E2F">
            <w:pPr>
              <w:tabs>
                <w:tab w:val="decimal" w:pos="678"/>
              </w:tabs>
              <w:jc w:val="right"/>
              <w:rPr>
                <w:b/>
                <w:sz w:val="20"/>
              </w:rPr>
            </w:pPr>
            <w:r w:rsidRPr="0023652F">
              <w:rPr>
                <w:spacing w:val="-24"/>
                <w:sz w:val="20"/>
              </w:rPr>
              <w:t>--------------</w:t>
            </w:r>
          </w:p>
        </w:tc>
      </w:tr>
    </w:tbl>
    <w:p w14:paraId="317607E4" w14:textId="77777777" w:rsidR="00592E7D" w:rsidRDefault="00AD0EAA" w:rsidP="00F2344D">
      <w:pPr>
        <w:pStyle w:val="ks"/>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 xml:space="preserve">TAVISTOCK INVESTMENTS PLC </w:t>
      </w:r>
    </w:p>
    <w:p w14:paraId="3C8F564E" w14:textId="604AD263" w:rsidR="00AD0EAA" w:rsidRPr="00F2344D" w:rsidRDefault="00AD0EAA" w:rsidP="00F2344D">
      <w:pPr>
        <w:pStyle w:val="ks"/>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lastRenderedPageBreak/>
        <w:t xml:space="preserve">UNAUDITED INTERIM CONDENSED CONSOLIDATED STATEMENT OF CASH FLOWS </w:t>
      </w:r>
    </w:p>
    <w:p w14:paraId="570812B6" w14:textId="48054B40" w:rsidR="00AD0EAA" w:rsidRPr="00592E7D" w:rsidRDefault="00AD0EAA" w:rsidP="00AD0EAA">
      <w:pPr>
        <w:pStyle w:val="ks"/>
        <w:rPr>
          <w:rFonts w:asciiTheme="minorHAnsi" w:hAnsiTheme="minorHAnsi" w:cstheme="minorHAnsi"/>
          <w:b/>
          <w:bCs/>
          <w:sz w:val="22"/>
          <w:szCs w:val="22"/>
        </w:rPr>
      </w:pPr>
      <w:r w:rsidRPr="00F2344D">
        <w:rPr>
          <w:rStyle w:val="jo"/>
          <w:rFonts w:asciiTheme="minorHAnsi" w:hAnsiTheme="minorHAnsi" w:cstheme="minorHAnsi"/>
          <w:b/>
          <w:bCs/>
          <w:sz w:val="22"/>
          <w:szCs w:val="22"/>
        </w:rPr>
        <w:t>FOR THE SIX MONTHS ENDED 30 SEPTEMBER 202</w:t>
      </w:r>
      <w:r w:rsidR="00592E7D">
        <w:rPr>
          <w:rStyle w:val="jo"/>
          <w:rFonts w:asciiTheme="minorHAnsi" w:hAnsiTheme="minorHAnsi" w:cstheme="minorHAnsi"/>
          <w:b/>
          <w:bCs/>
          <w:sz w:val="22"/>
          <w:szCs w:val="22"/>
        </w:rPr>
        <w:t>2</w:t>
      </w:r>
    </w:p>
    <w:tbl>
      <w:tblPr>
        <w:tblW w:w="10001" w:type="dxa"/>
        <w:tblInd w:w="-284" w:type="dxa"/>
        <w:tblLayout w:type="fixed"/>
        <w:tblLook w:val="0000" w:firstRow="0" w:lastRow="0" w:firstColumn="0" w:lastColumn="0" w:noHBand="0" w:noVBand="0"/>
      </w:tblPr>
      <w:tblGrid>
        <w:gridCol w:w="5524"/>
        <w:gridCol w:w="1134"/>
        <w:gridCol w:w="1134"/>
        <w:gridCol w:w="1134"/>
        <w:gridCol w:w="1075"/>
      </w:tblGrid>
      <w:tr w:rsidR="00AD0EAA" w:rsidRPr="00D53F2D" w14:paraId="09883D5F" w14:textId="77777777" w:rsidTr="00AD0EAA">
        <w:tc>
          <w:tcPr>
            <w:tcW w:w="5524" w:type="dxa"/>
          </w:tcPr>
          <w:p w14:paraId="6BC2A708" w14:textId="77777777" w:rsidR="00AD0EAA" w:rsidRPr="00D53F2D" w:rsidRDefault="00AD0EAA" w:rsidP="00874E2F">
            <w:pPr>
              <w:rPr>
                <w:kern w:val="2"/>
                <w:sz w:val="20"/>
              </w:rPr>
            </w:pPr>
          </w:p>
        </w:tc>
        <w:tc>
          <w:tcPr>
            <w:tcW w:w="2268" w:type="dxa"/>
            <w:gridSpan w:val="2"/>
          </w:tcPr>
          <w:p w14:paraId="7336BD93" w14:textId="77777777" w:rsidR="00AD0EAA" w:rsidRDefault="00AD0EAA" w:rsidP="00874E2F">
            <w:pPr>
              <w:jc w:val="right"/>
              <w:rPr>
                <w:b/>
                <w:kern w:val="2"/>
                <w:sz w:val="20"/>
              </w:rPr>
            </w:pPr>
            <w:r>
              <w:rPr>
                <w:b/>
                <w:kern w:val="2"/>
                <w:sz w:val="20"/>
              </w:rPr>
              <w:t>Unaudited</w:t>
            </w:r>
          </w:p>
        </w:tc>
        <w:tc>
          <w:tcPr>
            <w:tcW w:w="2209" w:type="dxa"/>
            <w:gridSpan w:val="2"/>
          </w:tcPr>
          <w:p w14:paraId="16139D5A" w14:textId="77777777" w:rsidR="00AD0EAA" w:rsidRDefault="00AD0EAA" w:rsidP="00874E2F">
            <w:pPr>
              <w:jc w:val="right"/>
              <w:rPr>
                <w:b/>
                <w:kern w:val="2"/>
                <w:sz w:val="20"/>
              </w:rPr>
            </w:pPr>
            <w:r>
              <w:rPr>
                <w:b/>
                <w:kern w:val="2"/>
                <w:sz w:val="20"/>
              </w:rPr>
              <w:t>Unaudited</w:t>
            </w:r>
          </w:p>
        </w:tc>
      </w:tr>
      <w:tr w:rsidR="00AD0EAA" w:rsidRPr="00D53F2D" w14:paraId="78FA6630" w14:textId="77777777" w:rsidTr="00AD0EAA">
        <w:trPr>
          <w:trHeight w:val="537"/>
        </w:trPr>
        <w:tc>
          <w:tcPr>
            <w:tcW w:w="5524" w:type="dxa"/>
          </w:tcPr>
          <w:p w14:paraId="4AA7176A" w14:textId="77777777" w:rsidR="00AD0EAA" w:rsidRPr="00D53F2D" w:rsidRDefault="00AD0EAA" w:rsidP="00874E2F">
            <w:pPr>
              <w:rPr>
                <w:kern w:val="2"/>
                <w:sz w:val="20"/>
              </w:rPr>
            </w:pPr>
          </w:p>
        </w:tc>
        <w:tc>
          <w:tcPr>
            <w:tcW w:w="2268" w:type="dxa"/>
            <w:gridSpan w:val="2"/>
          </w:tcPr>
          <w:p w14:paraId="5A7644D0" w14:textId="77777777" w:rsidR="00AD0EAA" w:rsidRPr="00D53F2D" w:rsidRDefault="00AD0EAA" w:rsidP="00874E2F">
            <w:pPr>
              <w:jc w:val="right"/>
              <w:rPr>
                <w:b/>
                <w:kern w:val="2"/>
                <w:sz w:val="20"/>
              </w:rPr>
            </w:pPr>
            <w:r>
              <w:rPr>
                <w:b/>
                <w:kern w:val="2"/>
                <w:sz w:val="20"/>
              </w:rPr>
              <w:t xml:space="preserve">6 months </w:t>
            </w:r>
            <w:r w:rsidRPr="00D53F2D">
              <w:rPr>
                <w:b/>
                <w:kern w:val="2"/>
                <w:sz w:val="20"/>
              </w:rPr>
              <w:t xml:space="preserve">ended </w:t>
            </w:r>
          </w:p>
          <w:p w14:paraId="063ACC4A" w14:textId="77777777" w:rsidR="00AD0EAA" w:rsidRPr="00D53F2D" w:rsidRDefault="00AD0EAA" w:rsidP="00874E2F">
            <w:pPr>
              <w:jc w:val="right"/>
              <w:rPr>
                <w:b/>
                <w:kern w:val="2"/>
                <w:sz w:val="20"/>
              </w:rPr>
            </w:pPr>
            <w:r>
              <w:rPr>
                <w:b/>
                <w:kern w:val="2"/>
                <w:sz w:val="20"/>
              </w:rPr>
              <w:t>30</w:t>
            </w:r>
            <w:r w:rsidRPr="00D53F2D">
              <w:rPr>
                <w:b/>
                <w:kern w:val="2"/>
                <w:sz w:val="20"/>
              </w:rPr>
              <w:t xml:space="preserve"> </w:t>
            </w:r>
            <w:r>
              <w:rPr>
                <w:b/>
                <w:kern w:val="2"/>
                <w:sz w:val="20"/>
              </w:rPr>
              <w:t>September</w:t>
            </w:r>
            <w:r w:rsidRPr="00D53F2D">
              <w:rPr>
                <w:b/>
                <w:kern w:val="2"/>
                <w:sz w:val="20"/>
              </w:rPr>
              <w:t xml:space="preserve"> 20</w:t>
            </w:r>
            <w:r>
              <w:rPr>
                <w:b/>
                <w:kern w:val="2"/>
                <w:sz w:val="20"/>
              </w:rPr>
              <w:t>22</w:t>
            </w:r>
          </w:p>
        </w:tc>
        <w:tc>
          <w:tcPr>
            <w:tcW w:w="2209" w:type="dxa"/>
            <w:gridSpan w:val="2"/>
          </w:tcPr>
          <w:p w14:paraId="18BBD581" w14:textId="77777777" w:rsidR="00AD0EAA" w:rsidRPr="00D53F2D" w:rsidRDefault="00AD0EAA" w:rsidP="00874E2F">
            <w:pPr>
              <w:jc w:val="right"/>
              <w:rPr>
                <w:b/>
                <w:kern w:val="2"/>
                <w:sz w:val="20"/>
              </w:rPr>
            </w:pPr>
            <w:r>
              <w:rPr>
                <w:b/>
                <w:kern w:val="2"/>
                <w:sz w:val="20"/>
              </w:rPr>
              <w:t>6 m</w:t>
            </w:r>
            <w:r w:rsidRPr="00D53F2D">
              <w:rPr>
                <w:b/>
                <w:kern w:val="2"/>
                <w:sz w:val="20"/>
              </w:rPr>
              <w:t xml:space="preserve">onths </w:t>
            </w:r>
            <w:r>
              <w:rPr>
                <w:b/>
                <w:kern w:val="2"/>
                <w:sz w:val="20"/>
              </w:rPr>
              <w:t>ended                  30</w:t>
            </w:r>
            <w:r w:rsidRPr="00D53F2D">
              <w:rPr>
                <w:b/>
                <w:kern w:val="2"/>
                <w:sz w:val="20"/>
              </w:rPr>
              <w:t xml:space="preserve"> </w:t>
            </w:r>
            <w:r>
              <w:rPr>
                <w:b/>
                <w:kern w:val="2"/>
                <w:sz w:val="20"/>
              </w:rPr>
              <w:t>September</w:t>
            </w:r>
            <w:r w:rsidRPr="00D53F2D">
              <w:rPr>
                <w:b/>
                <w:kern w:val="2"/>
                <w:sz w:val="20"/>
              </w:rPr>
              <w:t xml:space="preserve"> 20</w:t>
            </w:r>
            <w:r>
              <w:rPr>
                <w:b/>
                <w:kern w:val="2"/>
                <w:sz w:val="20"/>
              </w:rPr>
              <w:t>21</w:t>
            </w:r>
          </w:p>
        </w:tc>
      </w:tr>
      <w:tr w:rsidR="00AD0EAA" w:rsidRPr="00D53F2D" w14:paraId="56EA4BC5" w14:textId="77777777" w:rsidTr="00AD0EAA">
        <w:tc>
          <w:tcPr>
            <w:tcW w:w="5524" w:type="dxa"/>
          </w:tcPr>
          <w:p w14:paraId="392F45B6" w14:textId="77777777" w:rsidR="00AD0EAA" w:rsidRPr="00305B17" w:rsidRDefault="00AD0EAA" w:rsidP="00874E2F">
            <w:pPr>
              <w:rPr>
                <w:kern w:val="2"/>
                <w:sz w:val="20"/>
              </w:rPr>
            </w:pPr>
          </w:p>
        </w:tc>
        <w:tc>
          <w:tcPr>
            <w:tcW w:w="1134" w:type="dxa"/>
          </w:tcPr>
          <w:p w14:paraId="318D19C9" w14:textId="77777777" w:rsidR="00AD0EAA" w:rsidRPr="00305B17" w:rsidRDefault="00AD0EAA" w:rsidP="00874E2F">
            <w:pPr>
              <w:tabs>
                <w:tab w:val="left" w:pos="139"/>
                <w:tab w:val="decimal" w:pos="616"/>
              </w:tabs>
              <w:jc w:val="right"/>
              <w:rPr>
                <w:b/>
                <w:kern w:val="2"/>
                <w:sz w:val="20"/>
              </w:rPr>
            </w:pPr>
            <w:r w:rsidRPr="00305B17">
              <w:rPr>
                <w:b/>
                <w:kern w:val="2"/>
                <w:sz w:val="20"/>
              </w:rPr>
              <w:t>£’000</w:t>
            </w:r>
          </w:p>
        </w:tc>
        <w:tc>
          <w:tcPr>
            <w:tcW w:w="1134" w:type="dxa"/>
          </w:tcPr>
          <w:p w14:paraId="0D22FA3B" w14:textId="77777777" w:rsidR="00AD0EAA" w:rsidRPr="00305B17" w:rsidRDefault="00AD0EAA" w:rsidP="00874E2F">
            <w:pPr>
              <w:tabs>
                <w:tab w:val="left" w:pos="139"/>
                <w:tab w:val="decimal" w:pos="616"/>
              </w:tabs>
              <w:jc w:val="right"/>
              <w:rPr>
                <w:b/>
                <w:kern w:val="2"/>
                <w:sz w:val="20"/>
              </w:rPr>
            </w:pPr>
            <w:r w:rsidRPr="00305B17">
              <w:rPr>
                <w:b/>
                <w:kern w:val="2"/>
                <w:sz w:val="20"/>
              </w:rPr>
              <w:t>£’000</w:t>
            </w:r>
          </w:p>
        </w:tc>
        <w:tc>
          <w:tcPr>
            <w:tcW w:w="1134" w:type="dxa"/>
          </w:tcPr>
          <w:p w14:paraId="11E6647B" w14:textId="77777777" w:rsidR="00AD0EAA" w:rsidRPr="00D53F2D" w:rsidRDefault="00AD0EAA" w:rsidP="00874E2F">
            <w:pPr>
              <w:tabs>
                <w:tab w:val="left" w:pos="139"/>
                <w:tab w:val="decimal" w:pos="616"/>
              </w:tabs>
              <w:jc w:val="right"/>
              <w:rPr>
                <w:b/>
                <w:kern w:val="2"/>
                <w:sz w:val="20"/>
              </w:rPr>
            </w:pPr>
            <w:r w:rsidRPr="00D53F2D">
              <w:rPr>
                <w:b/>
                <w:kern w:val="2"/>
                <w:sz w:val="20"/>
              </w:rPr>
              <w:t>£’000</w:t>
            </w:r>
          </w:p>
        </w:tc>
        <w:tc>
          <w:tcPr>
            <w:tcW w:w="1075" w:type="dxa"/>
          </w:tcPr>
          <w:p w14:paraId="4EA97B41" w14:textId="77777777" w:rsidR="00AD0EAA" w:rsidRPr="00D53F2D" w:rsidRDefault="00AD0EAA" w:rsidP="00874E2F">
            <w:pPr>
              <w:tabs>
                <w:tab w:val="left" w:pos="139"/>
                <w:tab w:val="decimal" w:pos="616"/>
              </w:tabs>
              <w:jc w:val="right"/>
              <w:rPr>
                <w:b/>
                <w:kern w:val="2"/>
                <w:sz w:val="20"/>
              </w:rPr>
            </w:pPr>
            <w:r w:rsidRPr="00D53F2D">
              <w:rPr>
                <w:b/>
                <w:kern w:val="2"/>
                <w:sz w:val="20"/>
              </w:rPr>
              <w:t>£’000</w:t>
            </w:r>
          </w:p>
        </w:tc>
      </w:tr>
      <w:tr w:rsidR="00AD0EAA" w:rsidRPr="00D53F2D" w14:paraId="4947D68C" w14:textId="77777777" w:rsidTr="00AD0EAA">
        <w:tc>
          <w:tcPr>
            <w:tcW w:w="5524" w:type="dxa"/>
          </w:tcPr>
          <w:p w14:paraId="18D7D699" w14:textId="77777777" w:rsidR="00AD0EAA" w:rsidRPr="00305B17" w:rsidRDefault="00AD0EAA" w:rsidP="00874E2F">
            <w:pPr>
              <w:rPr>
                <w:b/>
                <w:bCs/>
                <w:sz w:val="20"/>
              </w:rPr>
            </w:pPr>
            <w:r w:rsidRPr="00782C1C">
              <w:rPr>
                <w:b/>
                <w:sz w:val="20"/>
              </w:rPr>
              <w:t>Cash flows from operating activities</w:t>
            </w:r>
          </w:p>
        </w:tc>
        <w:tc>
          <w:tcPr>
            <w:tcW w:w="1134" w:type="dxa"/>
          </w:tcPr>
          <w:p w14:paraId="4732FEE9" w14:textId="77777777" w:rsidR="00AD0EAA" w:rsidRPr="00305B17" w:rsidRDefault="00AD0EAA" w:rsidP="00874E2F">
            <w:pPr>
              <w:pStyle w:val="Heading2"/>
              <w:tabs>
                <w:tab w:val="decimal" w:pos="841"/>
              </w:tabs>
              <w:spacing w:after="0"/>
              <w:ind w:left="0" w:firstLine="0"/>
              <w:rPr>
                <w:b w:val="0"/>
                <w:sz w:val="20"/>
              </w:rPr>
            </w:pPr>
          </w:p>
        </w:tc>
        <w:tc>
          <w:tcPr>
            <w:tcW w:w="1134" w:type="dxa"/>
          </w:tcPr>
          <w:p w14:paraId="0A6A18B9" w14:textId="77777777" w:rsidR="00AD0EAA" w:rsidRPr="00305B17" w:rsidRDefault="00AD0EAA" w:rsidP="00874E2F">
            <w:pPr>
              <w:pStyle w:val="Heading2"/>
              <w:tabs>
                <w:tab w:val="decimal" w:pos="841"/>
              </w:tabs>
              <w:spacing w:after="0"/>
              <w:ind w:left="0" w:firstLine="0"/>
              <w:rPr>
                <w:b w:val="0"/>
                <w:sz w:val="20"/>
              </w:rPr>
            </w:pPr>
          </w:p>
        </w:tc>
        <w:tc>
          <w:tcPr>
            <w:tcW w:w="1134" w:type="dxa"/>
          </w:tcPr>
          <w:p w14:paraId="23433026" w14:textId="77777777" w:rsidR="00AD0EAA" w:rsidRPr="00D53F2D" w:rsidRDefault="00AD0EAA" w:rsidP="00874E2F">
            <w:pPr>
              <w:pStyle w:val="Heading2"/>
              <w:tabs>
                <w:tab w:val="decimal" w:pos="841"/>
              </w:tabs>
              <w:spacing w:after="0"/>
              <w:ind w:left="0" w:firstLine="0"/>
              <w:rPr>
                <w:b w:val="0"/>
                <w:sz w:val="20"/>
              </w:rPr>
            </w:pPr>
          </w:p>
        </w:tc>
        <w:tc>
          <w:tcPr>
            <w:tcW w:w="1075" w:type="dxa"/>
          </w:tcPr>
          <w:p w14:paraId="639AEB75" w14:textId="77777777" w:rsidR="00AD0EAA" w:rsidRPr="00D53F2D" w:rsidRDefault="00AD0EAA" w:rsidP="00874E2F">
            <w:pPr>
              <w:pStyle w:val="Heading2"/>
              <w:tabs>
                <w:tab w:val="decimal" w:pos="841"/>
              </w:tabs>
              <w:spacing w:after="0"/>
              <w:ind w:left="0" w:firstLine="0"/>
              <w:rPr>
                <w:b w:val="0"/>
                <w:sz w:val="20"/>
              </w:rPr>
            </w:pPr>
          </w:p>
        </w:tc>
      </w:tr>
      <w:tr w:rsidR="00AD0EAA" w:rsidRPr="00D53F2D" w14:paraId="643045F5" w14:textId="77777777" w:rsidTr="00AD0EAA">
        <w:tc>
          <w:tcPr>
            <w:tcW w:w="5524" w:type="dxa"/>
          </w:tcPr>
          <w:p w14:paraId="63FE9A0A" w14:textId="77777777" w:rsidR="00AD0EAA" w:rsidRPr="00782C1C" w:rsidRDefault="00AD0EAA" w:rsidP="00874E2F">
            <w:pPr>
              <w:rPr>
                <w:sz w:val="20"/>
              </w:rPr>
            </w:pPr>
            <w:r w:rsidRPr="00782C1C">
              <w:rPr>
                <w:sz w:val="20"/>
              </w:rPr>
              <w:t xml:space="preserve">(Loss)/Profit </w:t>
            </w:r>
            <w:r>
              <w:rPr>
                <w:sz w:val="20"/>
              </w:rPr>
              <w:t>from normal Operations</w:t>
            </w:r>
          </w:p>
          <w:p w14:paraId="39686207" w14:textId="77777777" w:rsidR="00AD0EAA" w:rsidRPr="00305B17" w:rsidRDefault="00AD0EAA" w:rsidP="00874E2F">
            <w:pPr>
              <w:rPr>
                <w:sz w:val="20"/>
              </w:rPr>
            </w:pPr>
          </w:p>
        </w:tc>
        <w:tc>
          <w:tcPr>
            <w:tcW w:w="1134" w:type="dxa"/>
          </w:tcPr>
          <w:p w14:paraId="3D81A4F8" w14:textId="77777777" w:rsidR="00AD0EAA" w:rsidRPr="00305B17" w:rsidRDefault="00AD0EAA" w:rsidP="00874E2F">
            <w:pPr>
              <w:tabs>
                <w:tab w:val="decimal" w:pos="841"/>
              </w:tabs>
              <w:rPr>
                <w:sz w:val="20"/>
              </w:rPr>
            </w:pPr>
          </w:p>
        </w:tc>
        <w:tc>
          <w:tcPr>
            <w:tcW w:w="1134" w:type="dxa"/>
          </w:tcPr>
          <w:p w14:paraId="31A28A26" w14:textId="77777777" w:rsidR="00AD0EAA" w:rsidRPr="00305B17" w:rsidRDefault="00AD0EAA" w:rsidP="00874E2F">
            <w:pPr>
              <w:tabs>
                <w:tab w:val="decimal" w:pos="841"/>
              </w:tabs>
              <w:rPr>
                <w:sz w:val="20"/>
              </w:rPr>
            </w:pPr>
            <w:r w:rsidRPr="00782C1C">
              <w:rPr>
                <w:sz w:val="20"/>
              </w:rPr>
              <w:t>(805)</w:t>
            </w:r>
          </w:p>
        </w:tc>
        <w:tc>
          <w:tcPr>
            <w:tcW w:w="1134" w:type="dxa"/>
          </w:tcPr>
          <w:p w14:paraId="439A954B" w14:textId="77777777" w:rsidR="00AD0EAA" w:rsidRPr="00782C1C" w:rsidRDefault="00AD0EAA" w:rsidP="00874E2F">
            <w:pPr>
              <w:tabs>
                <w:tab w:val="decimal" w:pos="841"/>
              </w:tabs>
              <w:rPr>
                <w:sz w:val="20"/>
              </w:rPr>
            </w:pPr>
          </w:p>
        </w:tc>
        <w:tc>
          <w:tcPr>
            <w:tcW w:w="1075" w:type="dxa"/>
          </w:tcPr>
          <w:p w14:paraId="1C5E2EA6" w14:textId="77777777" w:rsidR="00AD0EAA" w:rsidRPr="00782C1C" w:rsidRDefault="00AD0EAA" w:rsidP="00874E2F">
            <w:pPr>
              <w:tabs>
                <w:tab w:val="decimal" w:pos="841"/>
              </w:tabs>
              <w:rPr>
                <w:sz w:val="20"/>
              </w:rPr>
            </w:pPr>
            <w:r>
              <w:rPr>
                <w:sz w:val="20"/>
              </w:rPr>
              <w:t>35,482</w:t>
            </w:r>
          </w:p>
        </w:tc>
      </w:tr>
      <w:tr w:rsidR="00AD0EAA" w:rsidRPr="00D53F2D" w14:paraId="708B7FBB" w14:textId="77777777" w:rsidTr="00AD0EAA">
        <w:tc>
          <w:tcPr>
            <w:tcW w:w="5524" w:type="dxa"/>
          </w:tcPr>
          <w:p w14:paraId="2AF8B5ED" w14:textId="77777777" w:rsidR="00AD0EAA" w:rsidRPr="005075E0" w:rsidRDefault="00AD0EAA" w:rsidP="00874E2F">
            <w:pPr>
              <w:rPr>
                <w:b/>
                <w:bCs/>
                <w:sz w:val="20"/>
              </w:rPr>
            </w:pPr>
            <w:r w:rsidRPr="00782C1C">
              <w:rPr>
                <w:b/>
                <w:sz w:val="20"/>
              </w:rPr>
              <w:t>Adjustments for:</w:t>
            </w:r>
          </w:p>
        </w:tc>
        <w:tc>
          <w:tcPr>
            <w:tcW w:w="1134" w:type="dxa"/>
          </w:tcPr>
          <w:p w14:paraId="0C66F22B" w14:textId="77777777" w:rsidR="00AD0EAA" w:rsidRPr="00305B17" w:rsidRDefault="00AD0EAA" w:rsidP="00874E2F">
            <w:pPr>
              <w:tabs>
                <w:tab w:val="decimal" w:pos="841"/>
              </w:tabs>
              <w:rPr>
                <w:sz w:val="20"/>
              </w:rPr>
            </w:pPr>
          </w:p>
        </w:tc>
        <w:tc>
          <w:tcPr>
            <w:tcW w:w="1134" w:type="dxa"/>
          </w:tcPr>
          <w:p w14:paraId="64651B29" w14:textId="77777777" w:rsidR="00AD0EAA" w:rsidRPr="00782C1C" w:rsidRDefault="00AD0EAA" w:rsidP="00874E2F">
            <w:pPr>
              <w:tabs>
                <w:tab w:val="decimal" w:pos="841"/>
              </w:tabs>
              <w:rPr>
                <w:sz w:val="20"/>
              </w:rPr>
            </w:pPr>
          </w:p>
        </w:tc>
        <w:tc>
          <w:tcPr>
            <w:tcW w:w="1134" w:type="dxa"/>
          </w:tcPr>
          <w:p w14:paraId="15CFCEEF" w14:textId="77777777" w:rsidR="00AD0EAA" w:rsidRPr="00782C1C" w:rsidRDefault="00AD0EAA" w:rsidP="00874E2F">
            <w:pPr>
              <w:tabs>
                <w:tab w:val="decimal" w:pos="841"/>
              </w:tabs>
              <w:rPr>
                <w:sz w:val="20"/>
              </w:rPr>
            </w:pPr>
          </w:p>
        </w:tc>
        <w:tc>
          <w:tcPr>
            <w:tcW w:w="1075" w:type="dxa"/>
          </w:tcPr>
          <w:p w14:paraId="604274E6" w14:textId="77777777" w:rsidR="00AD0EAA" w:rsidRPr="00782C1C" w:rsidRDefault="00AD0EAA" w:rsidP="00874E2F">
            <w:pPr>
              <w:tabs>
                <w:tab w:val="decimal" w:pos="841"/>
              </w:tabs>
              <w:rPr>
                <w:sz w:val="20"/>
              </w:rPr>
            </w:pPr>
          </w:p>
        </w:tc>
      </w:tr>
      <w:tr w:rsidR="00AD0EAA" w:rsidRPr="00D53F2D" w14:paraId="748E3127" w14:textId="77777777" w:rsidTr="00AD0EAA">
        <w:tc>
          <w:tcPr>
            <w:tcW w:w="5524" w:type="dxa"/>
          </w:tcPr>
          <w:p w14:paraId="32B02384" w14:textId="77777777" w:rsidR="00AD0EAA" w:rsidRPr="00782C1C" w:rsidRDefault="00AD0EAA" w:rsidP="00874E2F">
            <w:pPr>
              <w:rPr>
                <w:sz w:val="20"/>
              </w:rPr>
            </w:pPr>
            <w:r w:rsidRPr="00782C1C">
              <w:rPr>
                <w:sz w:val="20"/>
              </w:rPr>
              <w:t>Share based payments</w:t>
            </w:r>
          </w:p>
        </w:tc>
        <w:tc>
          <w:tcPr>
            <w:tcW w:w="1134" w:type="dxa"/>
          </w:tcPr>
          <w:p w14:paraId="41FFAA8E" w14:textId="77777777" w:rsidR="00AD0EAA" w:rsidRPr="00305B17" w:rsidRDefault="00AD0EAA" w:rsidP="00874E2F">
            <w:pPr>
              <w:tabs>
                <w:tab w:val="decimal" w:pos="841"/>
              </w:tabs>
              <w:rPr>
                <w:sz w:val="20"/>
              </w:rPr>
            </w:pPr>
          </w:p>
        </w:tc>
        <w:tc>
          <w:tcPr>
            <w:tcW w:w="1134" w:type="dxa"/>
          </w:tcPr>
          <w:p w14:paraId="083EE214" w14:textId="77777777" w:rsidR="00AD0EAA" w:rsidRPr="00782C1C" w:rsidRDefault="00AD0EAA" w:rsidP="00874E2F">
            <w:pPr>
              <w:tabs>
                <w:tab w:val="decimal" w:pos="841"/>
              </w:tabs>
              <w:rPr>
                <w:sz w:val="20"/>
              </w:rPr>
            </w:pPr>
            <w:r w:rsidRPr="00782C1C">
              <w:rPr>
                <w:sz w:val="20"/>
              </w:rPr>
              <w:t>120</w:t>
            </w:r>
          </w:p>
        </w:tc>
        <w:tc>
          <w:tcPr>
            <w:tcW w:w="1134" w:type="dxa"/>
          </w:tcPr>
          <w:p w14:paraId="6F73E098" w14:textId="77777777" w:rsidR="00AD0EAA" w:rsidRPr="00782C1C" w:rsidRDefault="00AD0EAA" w:rsidP="00874E2F">
            <w:pPr>
              <w:tabs>
                <w:tab w:val="decimal" w:pos="841"/>
              </w:tabs>
              <w:rPr>
                <w:sz w:val="20"/>
              </w:rPr>
            </w:pPr>
          </w:p>
        </w:tc>
        <w:tc>
          <w:tcPr>
            <w:tcW w:w="1075" w:type="dxa"/>
          </w:tcPr>
          <w:p w14:paraId="4B7C246C" w14:textId="77777777" w:rsidR="00AD0EAA" w:rsidRPr="00782C1C" w:rsidRDefault="00AD0EAA" w:rsidP="00874E2F">
            <w:pPr>
              <w:tabs>
                <w:tab w:val="decimal" w:pos="841"/>
              </w:tabs>
              <w:rPr>
                <w:sz w:val="20"/>
              </w:rPr>
            </w:pPr>
            <w:r w:rsidRPr="00782C1C">
              <w:rPr>
                <w:sz w:val="20"/>
              </w:rPr>
              <w:t>269</w:t>
            </w:r>
          </w:p>
        </w:tc>
      </w:tr>
      <w:tr w:rsidR="00AD0EAA" w:rsidRPr="00D53F2D" w14:paraId="6C8D640F" w14:textId="77777777" w:rsidTr="00AD0EAA">
        <w:tc>
          <w:tcPr>
            <w:tcW w:w="5524" w:type="dxa"/>
          </w:tcPr>
          <w:p w14:paraId="0E0090EB" w14:textId="77777777" w:rsidR="00AD0EAA" w:rsidRPr="00782C1C" w:rsidRDefault="00AD0EAA" w:rsidP="00874E2F">
            <w:pPr>
              <w:rPr>
                <w:sz w:val="20"/>
              </w:rPr>
            </w:pPr>
            <w:r w:rsidRPr="00782C1C">
              <w:rPr>
                <w:sz w:val="20"/>
              </w:rPr>
              <w:t>Depreciation on tangible fixed assets</w:t>
            </w:r>
          </w:p>
        </w:tc>
        <w:tc>
          <w:tcPr>
            <w:tcW w:w="1134" w:type="dxa"/>
          </w:tcPr>
          <w:p w14:paraId="723D5B0D" w14:textId="77777777" w:rsidR="00AD0EAA" w:rsidRPr="00305B17" w:rsidRDefault="00AD0EAA" w:rsidP="00874E2F">
            <w:pPr>
              <w:tabs>
                <w:tab w:val="decimal" w:pos="841"/>
              </w:tabs>
              <w:rPr>
                <w:sz w:val="20"/>
              </w:rPr>
            </w:pPr>
          </w:p>
        </w:tc>
        <w:tc>
          <w:tcPr>
            <w:tcW w:w="1134" w:type="dxa"/>
          </w:tcPr>
          <w:p w14:paraId="36DAFAE2" w14:textId="77777777" w:rsidR="00AD0EAA" w:rsidRPr="00782C1C" w:rsidRDefault="00AD0EAA" w:rsidP="00874E2F">
            <w:pPr>
              <w:tabs>
                <w:tab w:val="decimal" w:pos="841"/>
              </w:tabs>
              <w:rPr>
                <w:sz w:val="20"/>
              </w:rPr>
            </w:pPr>
            <w:r w:rsidRPr="00782C1C">
              <w:rPr>
                <w:sz w:val="20"/>
              </w:rPr>
              <w:t>303</w:t>
            </w:r>
          </w:p>
        </w:tc>
        <w:tc>
          <w:tcPr>
            <w:tcW w:w="1134" w:type="dxa"/>
          </w:tcPr>
          <w:p w14:paraId="09D77F01" w14:textId="77777777" w:rsidR="00AD0EAA" w:rsidRPr="00782C1C" w:rsidRDefault="00AD0EAA" w:rsidP="00874E2F">
            <w:pPr>
              <w:tabs>
                <w:tab w:val="decimal" w:pos="841"/>
              </w:tabs>
              <w:rPr>
                <w:sz w:val="20"/>
              </w:rPr>
            </w:pPr>
          </w:p>
        </w:tc>
        <w:tc>
          <w:tcPr>
            <w:tcW w:w="1075" w:type="dxa"/>
          </w:tcPr>
          <w:p w14:paraId="2B30071B" w14:textId="77777777" w:rsidR="00AD0EAA" w:rsidRPr="00782C1C" w:rsidRDefault="00AD0EAA" w:rsidP="00874E2F">
            <w:pPr>
              <w:tabs>
                <w:tab w:val="decimal" w:pos="841"/>
              </w:tabs>
              <w:rPr>
                <w:sz w:val="20"/>
              </w:rPr>
            </w:pPr>
            <w:r w:rsidRPr="00782C1C">
              <w:rPr>
                <w:sz w:val="20"/>
              </w:rPr>
              <w:t>337</w:t>
            </w:r>
          </w:p>
        </w:tc>
      </w:tr>
      <w:tr w:rsidR="00AD0EAA" w:rsidRPr="00D53F2D" w14:paraId="0D1719A6" w14:textId="77777777" w:rsidTr="00AD0EAA">
        <w:tc>
          <w:tcPr>
            <w:tcW w:w="5524" w:type="dxa"/>
          </w:tcPr>
          <w:p w14:paraId="074477B5" w14:textId="77777777" w:rsidR="00AD0EAA" w:rsidRPr="00782C1C" w:rsidRDefault="00AD0EAA" w:rsidP="00874E2F">
            <w:pPr>
              <w:rPr>
                <w:sz w:val="20"/>
              </w:rPr>
            </w:pPr>
            <w:r w:rsidRPr="00782C1C">
              <w:rPr>
                <w:sz w:val="20"/>
              </w:rPr>
              <w:t>Amortisation of intangible assets</w:t>
            </w:r>
          </w:p>
        </w:tc>
        <w:tc>
          <w:tcPr>
            <w:tcW w:w="1134" w:type="dxa"/>
          </w:tcPr>
          <w:p w14:paraId="6BB53C84" w14:textId="77777777" w:rsidR="00AD0EAA" w:rsidRPr="00305B17" w:rsidRDefault="00AD0EAA" w:rsidP="00874E2F">
            <w:pPr>
              <w:tabs>
                <w:tab w:val="decimal" w:pos="841"/>
              </w:tabs>
              <w:rPr>
                <w:sz w:val="20"/>
              </w:rPr>
            </w:pPr>
          </w:p>
        </w:tc>
        <w:tc>
          <w:tcPr>
            <w:tcW w:w="1134" w:type="dxa"/>
          </w:tcPr>
          <w:p w14:paraId="22DF8E03" w14:textId="77777777" w:rsidR="00AD0EAA" w:rsidRPr="00782C1C" w:rsidRDefault="00AD0EAA" w:rsidP="00874E2F">
            <w:pPr>
              <w:tabs>
                <w:tab w:val="decimal" w:pos="841"/>
              </w:tabs>
              <w:rPr>
                <w:sz w:val="20"/>
              </w:rPr>
            </w:pPr>
            <w:r w:rsidRPr="00782C1C">
              <w:rPr>
                <w:sz w:val="20"/>
              </w:rPr>
              <w:t>194</w:t>
            </w:r>
          </w:p>
        </w:tc>
        <w:tc>
          <w:tcPr>
            <w:tcW w:w="1134" w:type="dxa"/>
          </w:tcPr>
          <w:p w14:paraId="7557DEE1" w14:textId="77777777" w:rsidR="00AD0EAA" w:rsidRPr="00782C1C" w:rsidRDefault="00AD0EAA" w:rsidP="00874E2F">
            <w:pPr>
              <w:tabs>
                <w:tab w:val="decimal" w:pos="841"/>
              </w:tabs>
              <w:rPr>
                <w:sz w:val="20"/>
              </w:rPr>
            </w:pPr>
          </w:p>
        </w:tc>
        <w:tc>
          <w:tcPr>
            <w:tcW w:w="1075" w:type="dxa"/>
          </w:tcPr>
          <w:p w14:paraId="470E5D1E" w14:textId="77777777" w:rsidR="00AD0EAA" w:rsidRPr="00782C1C" w:rsidRDefault="00AD0EAA" w:rsidP="00874E2F">
            <w:pPr>
              <w:tabs>
                <w:tab w:val="decimal" w:pos="841"/>
              </w:tabs>
              <w:rPr>
                <w:sz w:val="20"/>
              </w:rPr>
            </w:pPr>
            <w:r w:rsidRPr="00782C1C">
              <w:rPr>
                <w:sz w:val="20"/>
              </w:rPr>
              <w:t>130</w:t>
            </w:r>
          </w:p>
        </w:tc>
      </w:tr>
      <w:tr w:rsidR="00AD0EAA" w:rsidRPr="00D53F2D" w14:paraId="7768BB1A" w14:textId="77777777" w:rsidTr="00AD0EAA">
        <w:tc>
          <w:tcPr>
            <w:tcW w:w="5524" w:type="dxa"/>
          </w:tcPr>
          <w:p w14:paraId="4A3FAF4D" w14:textId="77777777" w:rsidR="00AD0EAA" w:rsidRPr="00782C1C" w:rsidRDefault="00AD0EAA" w:rsidP="00874E2F">
            <w:pPr>
              <w:rPr>
                <w:sz w:val="20"/>
              </w:rPr>
            </w:pPr>
            <w:r w:rsidRPr="00782C1C">
              <w:rPr>
                <w:sz w:val="20"/>
              </w:rPr>
              <w:t>Movement on one-off reorganisation provision</w:t>
            </w:r>
          </w:p>
        </w:tc>
        <w:tc>
          <w:tcPr>
            <w:tcW w:w="1134" w:type="dxa"/>
          </w:tcPr>
          <w:p w14:paraId="7091B664" w14:textId="77777777" w:rsidR="00AD0EAA" w:rsidRPr="00305B17" w:rsidRDefault="00AD0EAA" w:rsidP="00874E2F">
            <w:pPr>
              <w:tabs>
                <w:tab w:val="decimal" w:pos="841"/>
              </w:tabs>
              <w:rPr>
                <w:sz w:val="20"/>
              </w:rPr>
            </w:pPr>
          </w:p>
        </w:tc>
        <w:tc>
          <w:tcPr>
            <w:tcW w:w="1134" w:type="dxa"/>
          </w:tcPr>
          <w:p w14:paraId="210F0926" w14:textId="77777777" w:rsidR="00AD0EAA" w:rsidRPr="00782C1C" w:rsidRDefault="00AD0EAA" w:rsidP="00874E2F">
            <w:pPr>
              <w:tabs>
                <w:tab w:val="decimal" w:pos="841"/>
              </w:tabs>
              <w:rPr>
                <w:sz w:val="20"/>
              </w:rPr>
            </w:pPr>
            <w:r w:rsidRPr="00782C1C">
              <w:rPr>
                <w:sz w:val="20"/>
              </w:rPr>
              <w:t>-</w:t>
            </w:r>
          </w:p>
        </w:tc>
        <w:tc>
          <w:tcPr>
            <w:tcW w:w="1134" w:type="dxa"/>
          </w:tcPr>
          <w:p w14:paraId="58DEC328" w14:textId="77777777" w:rsidR="00AD0EAA" w:rsidRPr="00782C1C" w:rsidRDefault="00AD0EAA" w:rsidP="00874E2F">
            <w:pPr>
              <w:tabs>
                <w:tab w:val="decimal" w:pos="841"/>
              </w:tabs>
              <w:rPr>
                <w:sz w:val="20"/>
              </w:rPr>
            </w:pPr>
          </w:p>
        </w:tc>
        <w:tc>
          <w:tcPr>
            <w:tcW w:w="1075" w:type="dxa"/>
          </w:tcPr>
          <w:p w14:paraId="74F1B2E4" w14:textId="77777777" w:rsidR="00AD0EAA" w:rsidRPr="00782C1C" w:rsidRDefault="00AD0EAA" w:rsidP="00874E2F">
            <w:pPr>
              <w:tabs>
                <w:tab w:val="decimal" w:pos="841"/>
              </w:tabs>
              <w:rPr>
                <w:sz w:val="20"/>
              </w:rPr>
            </w:pPr>
            <w:r w:rsidRPr="00782C1C">
              <w:rPr>
                <w:sz w:val="20"/>
              </w:rPr>
              <w:t>500</w:t>
            </w:r>
          </w:p>
        </w:tc>
      </w:tr>
      <w:tr w:rsidR="00AD0EAA" w:rsidRPr="00D53F2D" w14:paraId="1DBA51E7" w14:textId="77777777" w:rsidTr="00AD0EAA">
        <w:tc>
          <w:tcPr>
            <w:tcW w:w="5524" w:type="dxa"/>
          </w:tcPr>
          <w:p w14:paraId="07DED267" w14:textId="77777777" w:rsidR="00AD0EAA" w:rsidRPr="00782C1C" w:rsidRDefault="00AD0EAA" w:rsidP="00874E2F">
            <w:pPr>
              <w:rPr>
                <w:sz w:val="20"/>
              </w:rPr>
            </w:pPr>
            <w:r w:rsidRPr="00782C1C">
              <w:rPr>
                <w:sz w:val="20"/>
              </w:rPr>
              <w:t xml:space="preserve">Finance </w:t>
            </w:r>
            <w:r>
              <w:rPr>
                <w:sz w:val="20"/>
              </w:rPr>
              <w:t>c</w:t>
            </w:r>
            <w:r w:rsidRPr="00782C1C">
              <w:rPr>
                <w:sz w:val="20"/>
              </w:rPr>
              <w:t>osts</w:t>
            </w:r>
          </w:p>
        </w:tc>
        <w:tc>
          <w:tcPr>
            <w:tcW w:w="1134" w:type="dxa"/>
          </w:tcPr>
          <w:p w14:paraId="0064885D" w14:textId="77777777" w:rsidR="00AD0EAA" w:rsidRPr="00305B17" w:rsidRDefault="00AD0EAA" w:rsidP="00874E2F">
            <w:pPr>
              <w:tabs>
                <w:tab w:val="decimal" w:pos="841"/>
              </w:tabs>
              <w:rPr>
                <w:sz w:val="20"/>
              </w:rPr>
            </w:pPr>
          </w:p>
        </w:tc>
        <w:tc>
          <w:tcPr>
            <w:tcW w:w="1134" w:type="dxa"/>
          </w:tcPr>
          <w:p w14:paraId="2BD016A7" w14:textId="77777777" w:rsidR="00AD0EAA" w:rsidRPr="00782C1C" w:rsidRDefault="00AD0EAA" w:rsidP="00874E2F">
            <w:pPr>
              <w:tabs>
                <w:tab w:val="decimal" w:pos="841"/>
              </w:tabs>
              <w:rPr>
                <w:sz w:val="20"/>
              </w:rPr>
            </w:pPr>
            <w:r w:rsidRPr="00782C1C">
              <w:rPr>
                <w:sz w:val="20"/>
              </w:rPr>
              <w:t>58</w:t>
            </w:r>
          </w:p>
        </w:tc>
        <w:tc>
          <w:tcPr>
            <w:tcW w:w="1134" w:type="dxa"/>
          </w:tcPr>
          <w:p w14:paraId="6901C75A" w14:textId="77777777" w:rsidR="00AD0EAA" w:rsidRPr="00782C1C" w:rsidRDefault="00AD0EAA" w:rsidP="00874E2F">
            <w:pPr>
              <w:tabs>
                <w:tab w:val="decimal" w:pos="841"/>
              </w:tabs>
              <w:rPr>
                <w:sz w:val="20"/>
              </w:rPr>
            </w:pPr>
          </w:p>
        </w:tc>
        <w:tc>
          <w:tcPr>
            <w:tcW w:w="1075" w:type="dxa"/>
          </w:tcPr>
          <w:p w14:paraId="0449C940" w14:textId="77777777" w:rsidR="00AD0EAA" w:rsidRPr="00782C1C" w:rsidRDefault="00AD0EAA" w:rsidP="00874E2F">
            <w:pPr>
              <w:tabs>
                <w:tab w:val="decimal" w:pos="841"/>
              </w:tabs>
              <w:rPr>
                <w:sz w:val="20"/>
              </w:rPr>
            </w:pPr>
            <w:r w:rsidRPr="00782C1C">
              <w:rPr>
                <w:sz w:val="20"/>
              </w:rPr>
              <w:t>115</w:t>
            </w:r>
          </w:p>
        </w:tc>
      </w:tr>
      <w:tr w:rsidR="00AD0EAA" w:rsidRPr="00D53F2D" w14:paraId="7099B46E" w14:textId="77777777" w:rsidTr="00AD0EAA">
        <w:tc>
          <w:tcPr>
            <w:tcW w:w="5524" w:type="dxa"/>
          </w:tcPr>
          <w:p w14:paraId="0FE4C07F" w14:textId="77777777" w:rsidR="00AD0EAA" w:rsidRPr="00782C1C" w:rsidRDefault="00AD0EAA" w:rsidP="00874E2F">
            <w:pPr>
              <w:rPr>
                <w:sz w:val="20"/>
              </w:rPr>
            </w:pPr>
            <w:r>
              <w:rPr>
                <w:sz w:val="20"/>
              </w:rPr>
              <w:t>Gain on sale of subsidiary</w:t>
            </w:r>
          </w:p>
        </w:tc>
        <w:tc>
          <w:tcPr>
            <w:tcW w:w="1134" w:type="dxa"/>
          </w:tcPr>
          <w:p w14:paraId="470D301D" w14:textId="77777777" w:rsidR="00AD0EAA" w:rsidRPr="00305B17" w:rsidRDefault="00AD0EAA" w:rsidP="00874E2F">
            <w:pPr>
              <w:tabs>
                <w:tab w:val="decimal" w:pos="841"/>
              </w:tabs>
              <w:rPr>
                <w:sz w:val="20"/>
              </w:rPr>
            </w:pPr>
          </w:p>
        </w:tc>
        <w:tc>
          <w:tcPr>
            <w:tcW w:w="1134" w:type="dxa"/>
          </w:tcPr>
          <w:p w14:paraId="5FFBA140" w14:textId="77777777" w:rsidR="00AD0EAA" w:rsidRPr="00782C1C" w:rsidRDefault="00AD0EAA" w:rsidP="00874E2F">
            <w:pPr>
              <w:tabs>
                <w:tab w:val="decimal" w:pos="841"/>
              </w:tabs>
              <w:rPr>
                <w:sz w:val="20"/>
              </w:rPr>
            </w:pPr>
            <w:r>
              <w:rPr>
                <w:sz w:val="20"/>
              </w:rPr>
              <w:t>-</w:t>
            </w:r>
          </w:p>
        </w:tc>
        <w:tc>
          <w:tcPr>
            <w:tcW w:w="1134" w:type="dxa"/>
          </w:tcPr>
          <w:p w14:paraId="5365F07C" w14:textId="77777777" w:rsidR="00AD0EAA" w:rsidRPr="00782C1C" w:rsidRDefault="00AD0EAA" w:rsidP="00874E2F">
            <w:pPr>
              <w:tabs>
                <w:tab w:val="decimal" w:pos="841"/>
              </w:tabs>
              <w:rPr>
                <w:sz w:val="20"/>
              </w:rPr>
            </w:pPr>
          </w:p>
        </w:tc>
        <w:tc>
          <w:tcPr>
            <w:tcW w:w="1075" w:type="dxa"/>
          </w:tcPr>
          <w:p w14:paraId="08C7B5E4" w14:textId="77777777" w:rsidR="00AD0EAA" w:rsidRPr="00782C1C" w:rsidRDefault="00AD0EAA" w:rsidP="00874E2F">
            <w:pPr>
              <w:tabs>
                <w:tab w:val="decimal" w:pos="841"/>
              </w:tabs>
              <w:rPr>
                <w:sz w:val="20"/>
              </w:rPr>
            </w:pPr>
            <w:r>
              <w:rPr>
                <w:sz w:val="20"/>
              </w:rPr>
              <w:t>(35,786)</w:t>
            </w:r>
          </w:p>
        </w:tc>
      </w:tr>
      <w:tr w:rsidR="00AD0EAA" w:rsidRPr="00D53F2D" w14:paraId="52F7CD1E" w14:textId="77777777" w:rsidTr="00AD0EAA">
        <w:tc>
          <w:tcPr>
            <w:tcW w:w="5524" w:type="dxa"/>
          </w:tcPr>
          <w:p w14:paraId="53ABE089" w14:textId="77777777" w:rsidR="00AD0EAA" w:rsidRPr="00305B17" w:rsidRDefault="00AD0EAA" w:rsidP="00874E2F">
            <w:pPr>
              <w:rPr>
                <w:sz w:val="20"/>
              </w:rPr>
            </w:pPr>
          </w:p>
        </w:tc>
        <w:tc>
          <w:tcPr>
            <w:tcW w:w="1134" w:type="dxa"/>
          </w:tcPr>
          <w:p w14:paraId="24FCA14E" w14:textId="77777777" w:rsidR="00AD0EAA" w:rsidRPr="00305B17" w:rsidRDefault="00AD0EAA" w:rsidP="00874E2F">
            <w:pPr>
              <w:tabs>
                <w:tab w:val="decimal" w:pos="841"/>
              </w:tabs>
              <w:rPr>
                <w:sz w:val="20"/>
              </w:rPr>
            </w:pPr>
          </w:p>
        </w:tc>
        <w:tc>
          <w:tcPr>
            <w:tcW w:w="1134" w:type="dxa"/>
          </w:tcPr>
          <w:p w14:paraId="0AC4FD70" w14:textId="77777777" w:rsidR="00AD0EAA" w:rsidRPr="00305B17" w:rsidRDefault="00AD0EAA" w:rsidP="00874E2F">
            <w:pPr>
              <w:tabs>
                <w:tab w:val="decimal" w:pos="841"/>
              </w:tabs>
              <w:rPr>
                <w:sz w:val="20"/>
              </w:rPr>
            </w:pPr>
            <w:r w:rsidRPr="00305B17">
              <w:rPr>
                <w:b/>
                <w:spacing w:val="-24"/>
                <w:sz w:val="20"/>
              </w:rPr>
              <w:t>-----------------</w:t>
            </w:r>
          </w:p>
        </w:tc>
        <w:tc>
          <w:tcPr>
            <w:tcW w:w="1134" w:type="dxa"/>
          </w:tcPr>
          <w:p w14:paraId="423B6BD5" w14:textId="77777777" w:rsidR="00AD0EAA" w:rsidRPr="00782C1C" w:rsidRDefault="00AD0EAA" w:rsidP="00874E2F">
            <w:pPr>
              <w:tabs>
                <w:tab w:val="decimal" w:pos="841"/>
              </w:tabs>
              <w:rPr>
                <w:sz w:val="20"/>
              </w:rPr>
            </w:pPr>
          </w:p>
        </w:tc>
        <w:tc>
          <w:tcPr>
            <w:tcW w:w="1075" w:type="dxa"/>
          </w:tcPr>
          <w:p w14:paraId="7CA4A26B" w14:textId="77777777" w:rsidR="00AD0EAA" w:rsidRPr="00782C1C" w:rsidRDefault="00AD0EAA" w:rsidP="00874E2F">
            <w:pPr>
              <w:tabs>
                <w:tab w:val="decimal" w:pos="841"/>
              </w:tabs>
              <w:rPr>
                <w:sz w:val="20"/>
              </w:rPr>
            </w:pPr>
            <w:r w:rsidRPr="00782C1C">
              <w:rPr>
                <w:b/>
                <w:spacing w:val="-24"/>
                <w:sz w:val="20"/>
              </w:rPr>
              <w:t>-----------------</w:t>
            </w:r>
          </w:p>
        </w:tc>
      </w:tr>
      <w:tr w:rsidR="00AD0EAA" w:rsidRPr="00D53F2D" w14:paraId="491140CE" w14:textId="77777777" w:rsidTr="00AD0EAA">
        <w:tc>
          <w:tcPr>
            <w:tcW w:w="5524" w:type="dxa"/>
          </w:tcPr>
          <w:p w14:paraId="0784E79F" w14:textId="77777777" w:rsidR="00AD0EAA" w:rsidRPr="00782C1C" w:rsidRDefault="00AD0EAA" w:rsidP="00874E2F">
            <w:pPr>
              <w:rPr>
                <w:sz w:val="20"/>
              </w:rPr>
            </w:pPr>
            <w:r w:rsidRPr="00782C1C">
              <w:rPr>
                <w:b/>
                <w:sz w:val="20"/>
              </w:rPr>
              <w:t xml:space="preserve">Cash flows (used in)/generated from operating activities </w:t>
            </w:r>
          </w:p>
        </w:tc>
        <w:tc>
          <w:tcPr>
            <w:tcW w:w="1134" w:type="dxa"/>
          </w:tcPr>
          <w:p w14:paraId="41498B58" w14:textId="77777777" w:rsidR="00AD0EAA" w:rsidRPr="00782C1C" w:rsidRDefault="00AD0EAA" w:rsidP="00874E2F">
            <w:pPr>
              <w:tabs>
                <w:tab w:val="decimal" w:pos="841"/>
              </w:tabs>
              <w:rPr>
                <w:sz w:val="20"/>
              </w:rPr>
            </w:pPr>
          </w:p>
        </w:tc>
        <w:tc>
          <w:tcPr>
            <w:tcW w:w="1134" w:type="dxa"/>
          </w:tcPr>
          <w:p w14:paraId="3D737780" w14:textId="77777777" w:rsidR="00AD0EAA" w:rsidRPr="00782C1C" w:rsidRDefault="00AD0EAA" w:rsidP="00874E2F">
            <w:pPr>
              <w:tabs>
                <w:tab w:val="decimal" w:pos="841"/>
              </w:tabs>
              <w:rPr>
                <w:b/>
                <w:spacing w:val="-24"/>
                <w:sz w:val="20"/>
              </w:rPr>
            </w:pPr>
            <w:r w:rsidRPr="00782C1C">
              <w:rPr>
                <w:b/>
                <w:sz w:val="20"/>
              </w:rPr>
              <w:t>(130)</w:t>
            </w:r>
          </w:p>
        </w:tc>
        <w:tc>
          <w:tcPr>
            <w:tcW w:w="1134" w:type="dxa"/>
          </w:tcPr>
          <w:p w14:paraId="11BC3CC0" w14:textId="77777777" w:rsidR="00AD0EAA" w:rsidRPr="00782C1C" w:rsidRDefault="00AD0EAA" w:rsidP="00874E2F">
            <w:pPr>
              <w:tabs>
                <w:tab w:val="decimal" w:pos="841"/>
              </w:tabs>
              <w:rPr>
                <w:b/>
                <w:sz w:val="20"/>
              </w:rPr>
            </w:pPr>
          </w:p>
        </w:tc>
        <w:tc>
          <w:tcPr>
            <w:tcW w:w="1075" w:type="dxa"/>
          </w:tcPr>
          <w:p w14:paraId="7D733DA8" w14:textId="77777777" w:rsidR="00AD0EAA" w:rsidRPr="00782C1C" w:rsidRDefault="00AD0EAA" w:rsidP="00874E2F">
            <w:pPr>
              <w:tabs>
                <w:tab w:val="decimal" w:pos="841"/>
              </w:tabs>
              <w:rPr>
                <w:b/>
                <w:spacing w:val="-24"/>
                <w:sz w:val="20"/>
              </w:rPr>
            </w:pPr>
            <w:r w:rsidRPr="00782C1C">
              <w:rPr>
                <w:b/>
                <w:sz w:val="20"/>
              </w:rPr>
              <w:t>1,047</w:t>
            </w:r>
          </w:p>
        </w:tc>
      </w:tr>
      <w:tr w:rsidR="00AD0EAA" w:rsidRPr="00D53F2D" w14:paraId="68172841" w14:textId="77777777" w:rsidTr="00AD0EAA">
        <w:tc>
          <w:tcPr>
            <w:tcW w:w="5524" w:type="dxa"/>
          </w:tcPr>
          <w:p w14:paraId="35EFF288" w14:textId="77777777" w:rsidR="00AD0EAA" w:rsidRPr="00782C1C" w:rsidRDefault="00AD0EAA" w:rsidP="00874E2F">
            <w:pPr>
              <w:rPr>
                <w:b/>
                <w:sz w:val="20"/>
              </w:rPr>
            </w:pPr>
            <w:r w:rsidRPr="00782C1C">
              <w:rPr>
                <w:b/>
                <w:sz w:val="20"/>
              </w:rPr>
              <w:t>before changes in working capital</w:t>
            </w:r>
          </w:p>
        </w:tc>
        <w:tc>
          <w:tcPr>
            <w:tcW w:w="1134" w:type="dxa"/>
          </w:tcPr>
          <w:p w14:paraId="715B9AAB" w14:textId="77777777" w:rsidR="00AD0EAA" w:rsidRPr="00782C1C" w:rsidRDefault="00AD0EAA" w:rsidP="00874E2F">
            <w:pPr>
              <w:tabs>
                <w:tab w:val="decimal" w:pos="841"/>
              </w:tabs>
              <w:rPr>
                <w:sz w:val="20"/>
              </w:rPr>
            </w:pPr>
          </w:p>
        </w:tc>
        <w:tc>
          <w:tcPr>
            <w:tcW w:w="1134" w:type="dxa"/>
          </w:tcPr>
          <w:p w14:paraId="62498E5A" w14:textId="77777777" w:rsidR="00AD0EAA" w:rsidRPr="00782C1C" w:rsidRDefault="00AD0EAA" w:rsidP="00874E2F">
            <w:pPr>
              <w:tabs>
                <w:tab w:val="decimal" w:pos="841"/>
              </w:tabs>
              <w:rPr>
                <w:sz w:val="20"/>
              </w:rPr>
            </w:pPr>
          </w:p>
        </w:tc>
        <w:tc>
          <w:tcPr>
            <w:tcW w:w="1134" w:type="dxa"/>
          </w:tcPr>
          <w:p w14:paraId="3AE6F2D4" w14:textId="77777777" w:rsidR="00AD0EAA" w:rsidRPr="00FE5254" w:rsidRDefault="00AD0EAA" w:rsidP="00874E2F">
            <w:pPr>
              <w:tabs>
                <w:tab w:val="decimal" w:pos="841"/>
              </w:tabs>
              <w:rPr>
                <w:sz w:val="20"/>
              </w:rPr>
            </w:pPr>
          </w:p>
        </w:tc>
        <w:tc>
          <w:tcPr>
            <w:tcW w:w="1075" w:type="dxa"/>
          </w:tcPr>
          <w:p w14:paraId="48FE8A94" w14:textId="77777777" w:rsidR="00AD0EAA" w:rsidRPr="00FE5254" w:rsidRDefault="00AD0EAA" w:rsidP="00874E2F">
            <w:pPr>
              <w:tabs>
                <w:tab w:val="decimal" w:pos="841"/>
              </w:tabs>
              <w:rPr>
                <w:sz w:val="20"/>
              </w:rPr>
            </w:pPr>
          </w:p>
        </w:tc>
      </w:tr>
      <w:tr w:rsidR="00AD0EAA" w:rsidRPr="00D53F2D" w14:paraId="69B1A3A6" w14:textId="77777777" w:rsidTr="00AD0EAA">
        <w:tc>
          <w:tcPr>
            <w:tcW w:w="5524" w:type="dxa"/>
          </w:tcPr>
          <w:p w14:paraId="5B70334F" w14:textId="77777777" w:rsidR="00AD0EAA" w:rsidRPr="00782C1C" w:rsidRDefault="00AD0EAA" w:rsidP="00874E2F">
            <w:pPr>
              <w:rPr>
                <w:b/>
                <w:sz w:val="20"/>
              </w:rPr>
            </w:pPr>
          </w:p>
        </w:tc>
        <w:tc>
          <w:tcPr>
            <w:tcW w:w="1134" w:type="dxa"/>
          </w:tcPr>
          <w:p w14:paraId="4A857FFA" w14:textId="77777777" w:rsidR="00AD0EAA" w:rsidRPr="00782C1C" w:rsidRDefault="00AD0EAA" w:rsidP="00874E2F">
            <w:pPr>
              <w:tabs>
                <w:tab w:val="decimal" w:pos="841"/>
              </w:tabs>
              <w:rPr>
                <w:sz w:val="20"/>
              </w:rPr>
            </w:pPr>
          </w:p>
        </w:tc>
        <w:tc>
          <w:tcPr>
            <w:tcW w:w="1134" w:type="dxa"/>
          </w:tcPr>
          <w:p w14:paraId="7E8B7EBF" w14:textId="77777777" w:rsidR="00AD0EAA" w:rsidRPr="00782C1C" w:rsidRDefault="00AD0EAA" w:rsidP="00874E2F">
            <w:pPr>
              <w:tabs>
                <w:tab w:val="decimal" w:pos="841"/>
              </w:tabs>
              <w:rPr>
                <w:sz w:val="20"/>
              </w:rPr>
            </w:pPr>
          </w:p>
        </w:tc>
        <w:tc>
          <w:tcPr>
            <w:tcW w:w="1134" w:type="dxa"/>
          </w:tcPr>
          <w:p w14:paraId="488A58ED" w14:textId="77777777" w:rsidR="00AD0EAA" w:rsidRPr="00FE5254" w:rsidRDefault="00AD0EAA" w:rsidP="00874E2F">
            <w:pPr>
              <w:tabs>
                <w:tab w:val="decimal" w:pos="841"/>
              </w:tabs>
              <w:rPr>
                <w:sz w:val="20"/>
              </w:rPr>
            </w:pPr>
          </w:p>
        </w:tc>
        <w:tc>
          <w:tcPr>
            <w:tcW w:w="1075" w:type="dxa"/>
          </w:tcPr>
          <w:p w14:paraId="7E825988" w14:textId="77777777" w:rsidR="00AD0EAA" w:rsidRPr="00FE5254" w:rsidRDefault="00AD0EAA" w:rsidP="00874E2F">
            <w:pPr>
              <w:tabs>
                <w:tab w:val="decimal" w:pos="841"/>
              </w:tabs>
              <w:rPr>
                <w:sz w:val="20"/>
              </w:rPr>
            </w:pPr>
          </w:p>
        </w:tc>
      </w:tr>
      <w:tr w:rsidR="00AD0EAA" w:rsidRPr="00D53F2D" w14:paraId="6E89E71D" w14:textId="77777777" w:rsidTr="00AD0EAA">
        <w:tc>
          <w:tcPr>
            <w:tcW w:w="5524" w:type="dxa"/>
          </w:tcPr>
          <w:p w14:paraId="5EE01136" w14:textId="77777777" w:rsidR="00AD0EAA" w:rsidRPr="00782C1C" w:rsidRDefault="00AD0EAA" w:rsidP="00874E2F">
            <w:pPr>
              <w:rPr>
                <w:b/>
                <w:sz w:val="20"/>
              </w:rPr>
            </w:pPr>
            <w:r w:rsidRPr="00782C1C">
              <w:rPr>
                <w:sz w:val="20"/>
              </w:rPr>
              <w:t>Increase in trade and other receivables</w:t>
            </w:r>
          </w:p>
        </w:tc>
        <w:tc>
          <w:tcPr>
            <w:tcW w:w="1134" w:type="dxa"/>
          </w:tcPr>
          <w:p w14:paraId="2A053D21" w14:textId="77777777" w:rsidR="00AD0EAA" w:rsidRPr="00782C1C" w:rsidRDefault="00AD0EAA" w:rsidP="00874E2F">
            <w:pPr>
              <w:tabs>
                <w:tab w:val="decimal" w:pos="841"/>
              </w:tabs>
              <w:rPr>
                <w:sz w:val="20"/>
              </w:rPr>
            </w:pPr>
          </w:p>
        </w:tc>
        <w:tc>
          <w:tcPr>
            <w:tcW w:w="1134" w:type="dxa"/>
          </w:tcPr>
          <w:p w14:paraId="2606F01C" w14:textId="77777777" w:rsidR="00AD0EAA" w:rsidRPr="00782C1C" w:rsidRDefault="00AD0EAA" w:rsidP="00874E2F">
            <w:pPr>
              <w:tabs>
                <w:tab w:val="decimal" w:pos="841"/>
              </w:tabs>
              <w:rPr>
                <w:sz w:val="20"/>
              </w:rPr>
            </w:pPr>
            <w:r w:rsidRPr="00782C1C">
              <w:rPr>
                <w:sz w:val="20"/>
              </w:rPr>
              <w:t>(2,707)</w:t>
            </w:r>
          </w:p>
        </w:tc>
        <w:tc>
          <w:tcPr>
            <w:tcW w:w="1134" w:type="dxa"/>
          </w:tcPr>
          <w:p w14:paraId="733622D5" w14:textId="77777777" w:rsidR="00AD0EAA" w:rsidRPr="00FE5254" w:rsidRDefault="00AD0EAA" w:rsidP="00874E2F">
            <w:pPr>
              <w:tabs>
                <w:tab w:val="decimal" w:pos="841"/>
              </w:tabs>
              <w:rPr>
                <w:sz w:val="20"/>
              </w:rPr>
            </w:pPr>
          </w:p>
        </w:tc>
        <w:tc>
          <w:tcPr>
            <w:tcW w:w="1075" w:type="dxa"/>
          </w:tcPr>
          <w:p w14:paraId="7EE33C36" w14:textId="77777777" w:rsidR="00AD0EAA" w:rsidRPr="00782C1C" w:rsidRDefault="00AD0EAA" w:rsidP="00874E2F">
            <w:pPr>
              <w:tabs>
                <w:tab w:val="decimal" w:pos="841"/>
              </w:tabs>
              <w:rPr>
                <w:sz w:val="20"/>
              </w:rPr>
            </w:pPr>
            <w:r w:rsidRPr="00782C1C">
              <w:rPr>
                <w:sz w:val="20"/>
              </w:rPr>
              <w:t>(727)</w:t>
            </w:r>
          </w:p>
        </w:tc>
      </w:tr>
      <w:tr w:rsidR="00AD0EAA" w:rsidRPr="00D53F2D" w14:paraId="34531EB8" w14:textId="77777777" w:rsidTr="00AD0EAA">
        <w:tc>
          <w:tcPr>
            <w:tcW w:w="5524" w:type="dxa"/>
          </w:tcPr>
          <w:p w14:paraId="3B743B59" w14:textId="77777777" w:rsidR="00AD0EAA" w:rsidRPr="00782C1C" w:rsidRDefault="00AD0EAA" w:rsidP="00874E2F">
            <w:pPr>
              <w:rPr>
                <w:sz w:val="20"/>
              </w:rPr>
            </w:pPr>
            <w:r w:rsidRPr="00782C1C">
              <w:rPr>
                <w:sz w:val="20"/>
              </w:rPr>
              <w:t>Increase in trade and other payables</w:t>
            </w:r>
          </w:p>
        </w:tc>
        <w:tc>
          <w:tcPr>
            <w:tcW w:w="1134" w:type="dxa"/>
          </w:tcPr>
          <w:p w14:paraId="5657D162" w14:textId="77777777" w:rsidR="00AD0EAA" w:rsidRPr="00782C1C" w:rsidRDefault="00AD0EAA" w:rsidP="00874E2F">
            <w:pPr>
              <w:tabs>
                <w:tab w:val="decimal" w:pos="841"/>
              </w:tabs>
              <w:rPr>
                <w:sz w:val="20"/>
              </w:rPr>
            </w:pPr>
          </w:p>
        </w:tc>
        <w:tc>
          <w:tcPr>
            <w:tcW w:w="1134" w:type="dxa"/>
          </w:tcPr>
          <w:p w14:paraId="020889A0" w14:textId="77777777" w:rsidR="00AD0EAA" w:rsidRPr="00782C1C" w:rsidRDefault="00AD0EAA" w:rsidP="00874E2F">
            <w:pPr>
              <w:tabs>
                <w:tab w:val="decimal" w:pos="841"/>
              </w:tabs>
              <w:rPr>
                <w:sz w:val="20"/>
              </w:rPr>
            </w:pPr>
            <w:r w:rsidRPr="00782C1C">
              <w:rPr>
                <w:sz w:val="20"/>
              </w:rPr>
              <w:t>1,832</w:t>
            </w:r>
          </w:p>
        </w:tc>
        <w:tc>
          <w:tcPr>
            <w:tcW w:w="1134" w:type="dxa"/>
          </w:tcPr>
          <w:p w14:paraId="1C947D9E" w14:textId="77777777" w:rsidR="00AD0EAA" w:rsidRPr="00FE5254" w:rsidRDefault="00AD0EAA" w:rsidP="00874E2F">
            <w:pPr>
              <w:tabs>
                <w:tab w:val="decimal" w:pos="841"/>
              </w:tabs>
              <w:rPr>
                <w:sz w:val="20"/>
              </w:rPr>
            </w:pPr>
          </w:p>
        </w:tc>
        <w:tc>
          <w:tcPr>
            <w:tcW w:w="1075" w:type="dxa"/>
          </w:tcPr>
          <w:p w14:paraId="07A3DC9D" w14:textId="77777777" w:rsidR="00AD0EAA" w:rsidRPr="00782C1C" w:rsidRDefault="00AD0EAA" w:rsidP="00874E2F">
            <w:pPr>
              <w:tabs>
                <w:tab w:val="decimal" w:pos="841"/>
              </w:tabs>
              <w:rPr>
                <w:sz w:val="20"/>
              </w:rPr>
            </w:pPr>
            <w:r w:rsidRPr="00782C1C">
              <w:rPr>
                <w:sz w:val="20"/>
              </w:rPr>
              <w:t>96</w:t>
            </w:r>
            <w:r>
              <w:rPr>
                <w:sz w:val="20"/>
              </w:rPr>
              <w:t>1</w:t>
            </w:r>
          </w:p>
        </w:tc>
      </w:tr>
      <w:tr w:rsidR="00AD0EAA" w:rsidRPr="00D53F2D" w14:paraId="126A3A64" w14:textId="77777777" w:rsidTr="00AD0EAA">
        <w:tc>
          <w:tcPr>
            <w:tcW w:w="5524" w:type="dxa"/>
          </w:tcPr>
          <w:p w14:paraId="73CE4EB5" w14:textId="77777777" w:rsidR="00AD0EAA" w:rsidRPr="00782C1C" w:rsidRDefault="00AD0EAA" w:rsidP="00874E2F">
            <w:pPr>
              <w:rPr>
                <w:b/>
                <w:sz w:val="20"/>
              </w:rPr>
            </w:pPr>
          </w:p>
        </w:tc>
        <w:tc>
          <w:tcPr>
            <w:tcW w:w="1134" w:type="dxa"/>
          </w:tcPr>
          <w:p w14:paraId="5CDBBF25" w14:textId="77777777" w:rsidR="00AD0EAA" w:rsidRPr="00782C1C" w:rsidRDefault="00AD0EAA" w:rsidP="00874E2F">
            <w:pPr>
              <w:tabs>
                <w:tab w:val="decimal" w:pos="841"/>
              </w:tabs>
              <w:rPr>
                <w:sz w:val="20"/>
              </w:rPr>
            </w:pPr>
          </w:p>
        </w:tc>
        <w:tc>
          <w:tcPr>
            <w:tcW w:w="1134" w:type="dxa"/>
          </w:tcPr>
          <w:p w14:paraId="7540D624" w14:textId="77777777" w:rsidR="00AD0EAA" w:rsidRPr="00782C1C" w:rsidRDefault="00AD0EAA" w:rsidP="00874E2F">
            <w:pPr>
              <w:tabs>
                <w:tab w:val="decimal" w:pos="841"/>
              </w:tabs>
              <w:rPr>
                <w:sz w:val="20"/>
              </w:rPr>
            </w:pPr>
            <w:r w:rsidRPr="00782C1C">
              <w:rPr>
                <w:b/>
                <w:spacing w:val="-24"/>
                <w:sz w:val="20"/>
              </w:rPr>
              <w:t>-----------------</w:t>
            </w:r>
          </w:p>
        </w:tc>
        <w:tc>
          <w:tcPr>
            <w:tcW w:w="1134" w:type="dxa"/>
          </w:tcPr>
          <w:p w14:paraId="53640BE7" w14:textId="77777777" w:rsidR="00AD0EAA" w:rsidRPr="00FE5254" w:rsidRDefault="00AD0EAA" w:rsidP="00874E2F">
            <w:pPr>
              <w:tabs>
                <w:tab w:val="decimal" w:pos="841"/>
              </w:tabs>
              <w:rPr>
                <w:sz w:val="20"/>
              </w:rPr>
            </w:pPr>
          </w:p>
        </w:tc>
        <w:tc>
          <w:tcPr>
            <w:tcW w:w="1075" w:type="dxa"/>
          </w:tcPr>
          <w:p w14:paraId="40297B41" w14:textId="77777777" w:rsidR="00AD0EAA" w:rsidRPr="00D15E4D" w:rsidRDefault="00AD0EAA" w:rsidP="00874E2F">
            <w:pPr>
              <w:tabs>
                <w:tab w:val="decimal" w:pos="841"/>
              </w:tabs>
              <w:rPr>
                <w:sz w:val="20"/>
              </w:rPr>
            </w:pPr>
            <w:r w:rsidRPr="00FE5254">
              <w:rPr>
                <w:b/>
                <w:spacing w:val="-24"/>
                <w:sz w:val="20"/>
              </w:rPr>
              <w:t>-----------------</w:t>
            </w:r>
          </w:p>
        </w:tc>
      </w:tr>
      <w:tr w:rsidR="00AD0EAA" w:rsidRPr="00D53F2D" w14:paraId="418A004D" w14:textId="77777777" w:rsidTr="00AD0EAA">
        <w:tc>
          <w:tcPr>
            <w:tcW w:w="5524" w:type="dxa"/>
          </w:tcPr>
          <w:p w14:paraId="104ED6A3" w14:textId="77777777" w:rsidR="00AD0EAA" w:rsidRPr="00782C1C" w:rsidRDefault="00AD0EAA" w:rsidP="00874E2F">
            <w:pPr>
              <w:rPr>
                <w:sz w:val="20"/>
              </w:rPr>
            </w:pPr>
            <w:r w:rsidRPr="00782C1C">
              <w:rPr>
                <w:b/>
                <w:sz w:val="20"/>
              </w:rPr>
              <w:t>Cash (used in)/generated from Operations</w:t>
            </w:r>
          </w:p>
        </w:tc>
        <w:tc>
          <w:tcPr>
            <w:tcW w:w="1134" w:type="dxa"/>
          </w:tcPr>
          <w:p w14:paraId="27E8CB39" w14:textId="77777777" w:rsidR="00AD0EAA" w:rsidRPr="00782C1C" w:rsidRDefault="00AD0EAA" w:rsidP="00874E2F">
            <w:pPr>
              <w:tabs>
                <w:tab w:val="decimal" w:pos="841"/>
              </w:tabs>
              <w:rPr>
                <w:sz w:val="20"/>
              </w:rPr>
            </w:pPr>
          </w:p>
        </w:tc>
        <w:tc>
          <w:tcPr>
            <w:tcW w:w="1134" w:type="dxa"/>
          </w:tcPr>
          <w:p w14:paraId="28C90CFF" w14:textId="77777777" w:rsidR="00AD0EAA" w:rsidRPr="00782C1C" w:rsidRDefault="00AD0EAA" w:rsidP="00874E2F">
            <w:pPr>
              <w:tabs>
                <w:tab w:val="decimal" w:pos="841"/>
              </w:tabs>
              <w:rPr>
                <w:b/>
                <w:spacing w:val="-24"/>
                <w:sz w:val="20"/>
              </w:rPr>
            </w:pPr>
            <w:r w:rsidRPr="00782C1C">
              <w:rPr>
                <w:b/>
                <w:sz w:val="20"/>
              </w:rPr>
              <w:t>(1,005)</w:t>
            </w:r>
          </w:p>
        </w:tc>
        <w:tc>
          <w:tcPr>
            <w:tcW w:w="1134" w:type="dxa"/>
          </w:tcPr>
          <w:p w14:paraId="44044A75" w14:textId="77777777" w:rsidR="00AD0EAA" w:rsidRPr="0086205E" w:rsidRDefault="00AD0EAA" w:rsidP="00874E2F">
            <w:pPr>
              <w:tabs>
                <w:tab w:val="decimal" w:pos="841"/>
              </w:tabs>
              <w:rPr>
                <w:b/>
                <w:sz w:val="20"/>
              </w:rPr>
            </w:pPr>
          </w:p>
        </w:tc>
        <w:tc>
          <w:tcPr>
            <w:tcW w:w="1075" w:type="dxa"/>
          </w:tcPr>
          <w:p w14:paraId="73A950B4" w14:textId="77777777" w:rsidR="00AD0EAA" w:rsidRPr="00FE5254" w:rsidRDefault="00AD0EAA" w:rsidP="00874E2F">
            <w:pPr>
              <w:tabs>
                <w:tab w:val="decimal" w:pos="841"/>
              </w:tabs>
              <w:rPr>
                <w:b/>
                <w:spacing w:val="-24"/>
                <w:sz w:val="20"/>
              </w:rPr>
            </w:pPr>
            <w:r w:rsidRPr="00782C1C">
              <w:rPr>
                <w:b/>
                <w:sz w:val="20"/>
              </w:rPr>
              <w:t>1,281</w:t>
            </w:r>
          </w:p>
        </w:tc>
      </w:tr>
      <w:tr w:rsidR="00AD0EAA" w:rsidRPr="00D53F2D" w14:paraId="16B5DCB8" w14:textId="77777777" w:rsidTr="00AD0EAA">
        <w:tc>
          <w:tcPr>
            <w:tcW w:w="5524" w:type="dxa"/>
          </w:tcPr>
          <w:p w14:paraId="663A6E00" w14:textId="77777777" w:rsidR="00AD0EAA" w:rsidRPr="00305B17" w:rsidRDefault="00AD0EAA" w:rsidP="00874E2F">
            <w:pPr>
              <w:rPr>
                <w:b/>
                <w:sz w:val="20"/>
              </w:rPr>
            </w:pPr>
          </w:p>
        </w:tc>
        <w:tc>
          <w:tcPr>
            <w:tcW w:w="1134" w:type="dxa"/>
          </w:tcPr>
          <w:p w14:paraId="52F5BC51" w14:textId="77777777" w:rsidR="00AD0EAA" w:rsidRPr="00305B17" w:rsidRDefault="00AD0EAA" w:rsidP="00874E2F">
            <w:pPr>
              <w:tabs>
                <w:tab w:val="decimal" w:pos="841"/>
              </w:tabs>
              <w:rPr>
                <w:sz w:val="20"/>
              </w:rPr>
            </w:pPr>
          </w:p>
        </w:tc>
        <w:tc>
          <w:tcPr>
            <w:tcW w:w="1134" w:type="dxa"/>
          </w:tcPr>
          <w:p w14:paraId="38464A3D" w14:textId="77777777" w:rsidR="00AD0EAA" w:rsidRPr="00305B17" w:rsidRDefault="00AD0EAA" w:rsidP="00874E2F">
            <w:pPr>
              <w:tabs>
                <w:tab w:val="decimal" w:pos="841"/>
              </w:tabs>
              <w:rPr>
                <w:sz w:val="20"/>
              </w:rPr>
            </w:pPr>
          </w:p>
        </w:tc>
        <w:tc>
          <w:tcPr>
            <w:tcW w:w="1134" w:type="dxa"/>
          </w:tcPr>
          <w:p w14:paraId="7B9AE5B1" w14:textId="77777777" w:rsidR="00AD0EAA" w:rsidRPr="00FE5254" w:rsidRDefault="00AD0EAA" w:rsidP="00874E2F">
            <w:pPr>
              <w:tabs>
                <w:tab w:val="decimal" w:pos="841"/>
              </w:tabs>
              <w:rPr>
                <w:sz w:val="20"/>
              </w:rPr>
            </w:pPr>
          </w:p>
        </w:tc>
        <w:tc>
          <w:tcPr>
            <w:tcW w:w="1075" w:type="dxa"/>
          </w:tcPr>
          <w:p w14:paraId="006AA7D9" w14:textId="77777777" w:rsidR="00AD0EAA" w:rsidRPr="00FE5254" w:rsidRDefault="00AD0EAA" w:rsidP="00874E2F">
            <w:pPr>
              <w:tabs>
                <w:tab w:val="decimal" w:pos="841"/>
              </w:tabs>
              <w:rPr>
                <w:sz w:val="20"/>
              </w:rPr>
            </w:pPr>
          </w:p>
        </w:tc>
      </w:tr>
      <w:tr w:rsidR="00AD0EAA" w:rsidRPr="00D53F2D" w14:paraId="45BF4C7A" w14:textId="77777777" w:rsidTr="00AD0EAA">
        <w:tc>
          <w:tcPr>
            <w:tcW w:w="5524" w:type="dxa"/>
          </w:tcPr>
          <w:p w14:paraId="59E12AC0" w14:textId="77777777" w:rsidR="00AD0EAA" w:rsidRPr="00E90D54" w:rsidRDefault="00AD0EAA" w:rsidP="00874E2F">
            <w:pPr>
              <w:rPr>
                <w:b/>
                <w:sz w:val="20"/>
              </w:rPr>
            </w:pPr>
            <w:r w:rsidRPr="00E90D54">
              <w:rPr>
                <w:b/>
                <w:sz w:val="20"/>
              </w:rPr>
              <w:t>Investing activities</w:t>
            </w:r>
          </w:p>
        </w:tc>
        <w:tc>
          <w:tcPr>
            <w:tcW w:w="1134" w:type="dxa"/>
          </w:tcPr>
          <w:p w14:paraId="4EEB0E7C" w14:textId="77777777" w:rsidR="00AD0EAA" w:rsidRPr="00E90D54" w:rsidRDefault="00AD0EAA" w:rsidP="00874E2F">
            <w:pPr>
              <w:tabs>
                <w:tab w:val="decimal" w:pos="841"/>
              </w:tabs>
              <w:rPr>
                <w:sz w:val="20"/>
              </w:rPr>
            </w:pPr>
          </w:p>
        </w:tc>
        <w:tc>
          <w:tcPr>
            <w:tcW w:w="1134" w:type="dxa"/>
          </w:tcPr>
          <w:p w14:paraId="2A9790E0" w14:textId="77777777" w:rsidR="00AD0EAA" w:rsidRPr="00E90D54" w:rsidRDefault="00AD0EAA" w:rsidP="00874E2F">
            <w:pPr>
              <w:tabs>
                <w:tab w:val="decimal" w:pos="841"/>
              </w:tabs>
              <w:rPr>
                <w:b/>
                <w:spacing w:val="-24"/>
                <w:sz w:val="20"/>
              </w:rPr>
            </w:pPr>
          </w:p>
        </w:tc>
        <w:tc>
          <w:tcPr>
            <w:tcW w:w="1134" w:type="dxa"/>
          </w:tcPr>
          <w:p w14:paraId="139DB573" w14:textId="77777777" w:rsidR="00AD0EAA" w:rsidRPr="00FE5254" w:rsidRDefault="00AD0EAA" w:rsidP="00874E2F">
            <w:pPr>
              <w:tabs>
                <w:tab w:val="decimal" w:pos="841"/>
              </w:tabs>
              <w:rPr>
                <w:sz w:val="20"/>
              </w:rPr>
            </w:pPr>
          </w:p>
        </w:tc>
        <w:tc>
          <w:tcPr>
            <w:tcW w:w="1075" w:type="dxa"/>
          </w:tcPr>
          <w:p w14:paraId="2446A89D" w14:textId="77777777" w:rsidR="00AD0EAA" w:rsidRPr="00FE5254" w:rsidRDefault="00AD0EAA" w:rsidP="00874E2F">
            <w:pPr>
              <w:tabs>
                <w:tab w:val="decimal" w:pos="841"/>
              </w:tabs>
              <w:rPr>
                <w:b/>
                <w:spacing w:val="-24"/>
                <w:sz w:val="20"/>
              </w:rPr>
            </w:pPr>
          </w:p>
        </w:tc>
      </w:tr>
      <w:tr w:rsidR="00AD0EAA" w:rsidRPr="00D53F2D" w14:paraId="53CBE613" w14:textId="77777777" w:rsidTr="00AD0EAA">
        <w:tc>
          <w:tcPr>
            <w:tcW w:w="5524" w:type="dxa"/>
          </w:tcPr>
          <w:p w14:paraId="56E5BC0F" w14:textId="77777777" w:rsidR="00AD0EAA" w:rsidRPr="00782C1C" w:rsidRDefault="00AD0EAA" w:rsidP="00874E2F">
            <w:pPr>
              <w:rPr>
                <w:sz w:val="20"/>
              </w:rPr>
            </w:pPr>
            <w:r w:rsidRPr="00782C1C">
              <w:rPr>
                <w:sz w:val="20"/>
              </w:rPr>
              <w:t>Intangible assets - client lists and internally developed assets</w:t>
            </w:r>
          </w:p>
        </w:tc>
        <w:tc>
          <w:tcPr>
            <w:tcW w:w="1134" w:type="dxa"/>
          </w:tcPr>
          <w:p w14:paraId="4B7E8B20" w14:textId="77777777" w:rsidR="00AD0EAA" w:rsidRPr="00782C1C" w:rsidRDefault="00AD0EAA" w:rsidP="00874E2F">
            <w:pPr>
              <w:tabs>
                <w:tab w:val="decimal" w:pos="841"/>
              </w:tabs>
              <w:rPr>
                <w:sz w:val="20"/>
                <w:szCs w:val="18"/>
              </w:rPr>
            </w:pPr>
            <w:r w:rsidRPr="00782C1C">
              <w:rPr>
                <w:sz w:val="20"/>
                <w:szCs w:val="18"/>
              </w:rPr>
              <w:t xml:space="preserve">(334) </w:t>
            </w:r>
          </w:p>
        </w:tc>
        <w:tc>
          <w:tcPr>
            <w:tcW w:w="1134" w:type="dxa"/>
          </w:tcPr>
          <w:p w14:paraId="50AC34B9" w14:textId="77777777" w:rsidR="00AD0EAA" w:rsidRPr="00782C1C" w:rsidRDefault="00AD0EAA" w:rsidP="00874E2F">
            <w:pPr>
              <w:tabs>
                <w:tab w:val="decimal" w:pos="841"/>
              </w:tabs>
              <w:rPr>
                <w:b/>
                <w:spacing w:val="-24"/>
                <w:sz w:val="20"/>
              </w:rPr>
            </w:pPr>
          </w:p>
        </w:tc>
        <w:tc>
          <w:tcPr>
            <w:tcW w:w="1134" w:type="dxa"/>
          </w:tcPr>
          <w:p w14:paraId="796F7ED6" w14:textId="77777777" w:rsidR="00AD0EAA" w:rsidRPr="00782C1C" w:rsidRDefault="00AD0EAA" w:rsidP="00874E2F">
            <w:pPr>
              <w:tabs>
                <w:tab w:val="decimal" w:pos="841"/>
              </w:tabs>
              <w:rPr>
                <w:sz w:val="20"/>
              </w:rPr>
            </w:pPr>
            <w:r w:rsidRPr="00782C1C">
              <w:rPr>
                <w:sz w:val="20"/>
                <w:szCs w:val="18"/>
              </w:rPr>
              <w:t xml:space="preserve">(837) </w:t>
            </w:r>
          </w:p>
        </w:tc>
        <w:tc>
          <w:tcPr>
            <w:tcW w:w="1075" w:type="dxa"/>
          </w:tcPr>
          <w:p w14:paraId="4561CB95" w14:textId="77777777" w:rsidR="00AD0EAA" w:rsidRPr="00FE5254" w:rsidRDefault="00AD0EAA" w:rsidP="00874E2F">
            <w:pPr>
              <w:tabs>
                <w:tab w:val="decimal" w:pos="841"/>
              </w:tabs>
              <w:rPr>
                <w:b/>
                <w:spacing w:val="-24"/>
                <w:sz w:val="20"/>
              </w:rPr>
            </w:pPr>
          </w:p>
        </w:tc>
      </w:tr>
      <w:tr w:rsidR="00AD0EAA" w:rsidRPr="00D53F2D" w14:paraId="622900D3" w14:textId="77777777" w:rsidTr="00AD0EAA">
        <w:tc>
          <w:tcPr>
            <w:tcW w:w="5524" w:type="dxa"/>
          </w:tcPr>
          <w:p w14:paraId="504643AA" w14:textId="77777777" w:rsidR="00AD0EAA" w:rsidRPr="00782C1C" w:rsidRDefault="00AD0EAA" w:rsidP="00874E2F">
            <w:pPr>
              <w:rPr>
                <w:sz w:val="20"/>
              </w:rPr>
            </w:pPr>
            <w:r w:rsidRPr="00782C1C">
              <w:rPr>
                <w:sz w:val="20"/>
              </w:rPr>
              <w:t>Purchase of tangible fixed assets</w:t>
            </w:r>
          </w:p>
        </w:tc>
        <w:tc>
          <w:tcPr>
            <w:tcW w:w="1134" w:type="dxa"/>
          </w:tcPr>
          <w:p w14:paraId="0B45C9CB" w14:textId="77777777" w:rsidR="00AD0EAA" w:rsidRPr="00782C1C" w:rsidRDefault="00AD0EAA" w:rsidP="00874E2F">
            <w:pPr>
              <w:tabs>
                <w:tab w:val="decimal" w:pos="841"/>
              </w:tabs>
              <w:rPr>
                <w:sz w:val="20"/>
                <w:szCs w:val="18"/>
              </w:rPr>
            </w:pPr>
            <w:r w:rsidRPr="00782C1C">
              <w:rPr>
                <w:sz w:val="20"/>
                <w:szCs w:val="18"/>
              </w:rPr>
              <w:t xml:space="preserve">(276) </w:t>
            </w:r>
          </w:p>
        </w:tc>
        <w:tc>
          <w:tcPr>
            <w:tcW w:w="1134" w:type="dxa"/>
          </w:tcPr>
          <w:p w14:paraId="0F5B2739" w14:textId="77777777" w:rsidR="00AD0EAA" w:rsidRPr="00782C1C" w:rsidRDefault="00AD0EAA" w:rsidP="00874E2F">
            <w:pPr>
              <w:tabs>
                <w:tab w:val="decimal" w:pos="841"/>
              </w:tabs>
              <w:rPr>
                <w:sz w:val="20"/>
              </w:rPr>
            </w:pPr>
          </w:p>
        </w:tc>
        <w:tc>
          <w:tcPr>
            <w:tcW w:w="1134" w:type="dxa"/>
          </w:tcPr>
          <w:p w14:paraId="36FC6B35" w14:textId="77777777" w:rsidR="00AD0EAA" w:rsidRPr="00782C1C" w:rsidRDefault="00AD0EAA" w:rsidP="00874E2F">
            <w:pPr>
              <w:tabs>
                <w:tab w:val="decimal" w:pos="841"/>
              </w:tabs>
              <w:rPr>
                <w:sz w:val="20"/>
              </w:rPr>
            </w:pPr>
            <w:r w:rsidRPr="00782C1C">
              <w:rPr>
                <w:sz w:val="20"/>
                <w:szCs w:val="18"/>
              </w:rPr>
              <w:t xml:space="preserve">(870) </w:t>
            </w:r>
          </w:p>
        </w:tc>
        <w:tc>
          <w:tcPr>
            <w:tcW w:w="1075" w:type="dxa"/>
          </w:tcPr>
          <w:p w14:paraId="0CA99E42" w14:textId="77777777" w:rsidR="00AD0EAA" w:rsidRPr="00FE5254" w:rsidRDefault="00AD0EAA" w:rsidP="00874E2F">
            <w:pPr>
              <w:tabs>
                <w:tab w:val="decimal" w:pos="841"/>
              </w:tabs>
              <w:rPr>
                <w:sz w:val="20"/>
              </w:rPr>
            </w:pPr>
          </w:p>
        </w:tc>
      </w:tr>
      <w:tr w:rsidR="00AD0EAA" w:rsidRPr="00D53F2D" w14:paraId="109179AB" w14:textId="77777777" w:rsidTr="00AD0EAA">
        <w:tc>
          <w:tcPr>
            <w:tcW w:w="5524" w:type="dxa"/>
          </w:tcPr>
          <w:p w14:paraId="5A1176FE" w14:textId="77777777" w:rsidR="00AD0EAA" w:rsidRPr="00782C1C" w:rsidRDefault="00AD0EAA" w:rsidP="00874E2F">
            <w:pPr>
              <w:rPr>
                <w:sz w:val="20"/>
              </w:rPr>
            </w:pPr>
            <w:r w:rsidRPr="00782C1C">
              <w:rPr>
                <w:sz w:val="20"/>
              </w:rPr>
              <w:t>Sale of client lists</w:t>
            </w:r>
          </w:p>
        </w:tc>
        <w:tc>
          <w:tcPr>
            <w:tcW w:w="1134" w:type="dxa"/>
          </w:tcPr>
          <w:p w14:paraId="3202E7FE" w14:textId="77777777" w:rsidR="00AD0EAA" w:rsidRPr="00782C1C" w:rsidRDefault="00AD0EAA" w:rsidP="00874E2F">
            <w:pPr>
              <w:tabs>
                <w:tab w:val="decimal" w:pos="841"/>
              </w:tabs>
              <w:rPr>
                <w:sz w:val="20"/>
                <w:szCs w:val="18"/>
              </w:rPr>
            </w:pPr>
            <w:r w:rsidRPr="00782C1C">
              <w:rPr>
                <w:sz w:val="20"/>
                <w:szCs w:val="18"/>
              </w:rPr>
              <w:t xml:space="preserve"> 100 </w:t>
            </w:r>
          </w:p>
        </w:tc>
        <w:tc>
          <w:tcPr>
            <w:tcW w:w="1134" w:type="dxa"/>
          </w:tcPr>
          <w:p w14:paraId="348AC215" w14:textId="77777777" w:rsidR="00AD0EAA" w:rsidRPr="00782C1C" w:rsidRDefault="00AD0EAA" w:rsidP="00874E2F">
            <w:pPr>
              <w:tabs>
                <w:tab w:val="decimal" w:pos="841"/>
              </w:tabs>
              <w:rPr>
                <w:sz w:val="20"/>
              </w:rPr>
            </w:pPr>
          </w:p>
        </w:tc>
        <w:tc>
          <w:tcPr>
            <w:tcW w:w="1134" w:type="dxa"/>
          </w:tcPr>
          <w:p w14:paraId="4A446C0E" w14:textId="77777777" w:rsidR="00AD0EAA" w:rsidRPr="00782C1C" w:rsidRDefault="00AD0EAA" w:rsidP="00874E2F">
            <w:pPr>
              <w:tabs>
                <w:tab w:val="decimal" w:pos="841"/>
              </w:tabs>
              <w:rPr>
                <w:sz w:val="20"/>
              </w:rPr>
            </w:pPr>
            <w:r w:rsidRPr="00782C1C">
              <w:rPr>
                <w:sz w:val="20"/>
              </w:rPr>
              <w:t>-</w:t>
            </w:r>
          </w:p>
        </w:tc>
        <w:tc>
          <w:tcPr>
            <w:tcW w:w="1075" w:type="dxa"/>
          </w:tcPr>
          <w:p w14:paraId="3DF2396A" w14:textId="77777777" w:rsidR="00AD0EAA" w:rsidRPr="00FE5254" w:rsidRDefault="00AD0EAA" w:rsidP="00874E2F">
            <w:pPr>
              <w:tabs>
                <w:tab w:val="decimal" w:pos="841"/>
              </w:tabs>
              <w:rPr>
                <w:sz w:val="20"/>
              </w:rPr>
            </w:pPr>
          </w:p>
        </w:tc>
      </w:tr>
      <w:tr w:rsidR="00AD0EAA" w:rsidRPr="00D53F2D" w14:paraId="1124EB2D" w14:textId="77777777" w:rsidTr="00AD0EAA">
        <w:tc>
          <w:tcPr>
            <w:tcW w:w="5524" w:type="dxa"/>
          </w:tcPr>
          <w:p w14:paraId="37F546A6" w14:textId="77777777" w:rsidR="00AD0EAA" w:rsidRPr="00782C1C" w:rsidRDefault="00AD0EAA" w:rsidP="00874E2F">
            <w:pPr>
              <w:rPr>
                <w:sz w:val="20"/>
              </w:rPr>
            </w:pPr>
            <w:r w:rsidRPr="00782C1C">
              <w:rPr>
                <w:sz w:val="20"/>
              </w:rPr>
              <w:t xml:space="preserve">Purchase of </w:t>
            </w:r>
            <w:r>
              <w:rPr>
                <w:sz w:val="20"/>
              </w:rPr>
              <w:t>s</w:t>
            </w:r>
            <w:r w:rsidRPr="00782C1C">
              <w:rPr>
                <w:sz w:val="20"/>
              </w:rPr>
              <w:t>ubsidiary</w:t>
            </w:r>
          </w:p>
        </w:tc>
        <w:tc>
          <w:tcPr>
            <w:tcW w:w="1134" w:type="dxa"/>
          </w:tcPr>
          <w:p w14:paraId="5003C0D8" w14:textId="77777777" w:rsidR="00AD0EAA" w:rsidRPr="00782C1C" w:rsidRDefault="00AD0EAA" w:rsidP="00874E2F">
            <w:pPr>
              <w:tabs>
                <w:tab w:val="decimal" w:pos="841"/>
              </w:tabs>
              <w:rPr>
                <w:sz w:val="20"/>
                <w:szCs w:val="18"/>
              </w:rPr>
            </w:pPr>
            <w:r w:rsidRPr="00782C1C">
              <w:rPr>
                <w:sz w:val="20"/>
                <w:szCs w:val="18"/>
              </w:rPr>
              <w:t xml:space="preserve">(1,515) </w:t>
            </w:r>
          </w:p>
        </w:tc>
        <w:tc>
          <w:tcPr>
            <w:tcW w:w="1134" w:type="dxa"/>
          </w:tcPr>
          <w:p w14:paraId="3B0A0951" w14:textId="77777777" w:rsidR="00AD0EAA" w:rsidRPr="00782C1C" w:rsidRDefault="00AD0EAA" w:rsidP="00874E2F">
            <w:pPr>
              <w:tabs>
                <w:tab w:val="decimal" w:pos="841"/>
              </w:tabs>
              <w:rPr>
                <w:sz w:val="20"/>
              </w:rPr>
            </w:pPr>
          </w:p>
        </w:tc>
        <w:tc>
          <w:tcPr>
            <w:tcW w:w="1134" w:type="dxa"/>
          </w:tcPr>
          <w:p w14:paraId="0B144305" w14:textId="77777777" w:rsidR="00AD0EAA" w:rsidRPr="00782C1C" w:rsidRDefault="00AD0EAA" w:rsidP="00874E2F">
            <w:pPr>
              <w:tabs>
                <w:tab w:val="decimal" w:pos="841"/>
              </w:tabs>
              <w:rPr>
                <w:sz w:val="20"/>
              </w:rPr>
            </w:pPr>
            <w:r w:rsidRPr="00782C1C">
              <w:rPr>
                <w:sz w:val="20"/>
              </w:rPr>
              <w:t>-</w:t>
            </w:r>
          </w:p>
        </w:tc>
        <w:tc>
          <w:tcPr>
            <w:tcW w:w="1075" w:type="dxa"/>
          </w:tcPr>
          <w:p w14:paraId="235BBB15" w14:textId="77777777" w:rsidR="00AD0EAA" w:rsidRPr="00FE5254" w:rsidRDefault="00AD0EAA" w:rsidP="00874E2F">
            <w:pPr>
              <w:tabs>
                <w:tab w:val="decimal" w:pos="841"/>
              </w:tabs>
              <w:rPr>
                <w:sz w:val="20"/>
              </w:rPr>
            </w:pPr>
          </w:p>
        </w:tc>
      </w:tr>
      <w:tr w:rsidR="00AD0EAA" w:rsidRPr="00D53F2D" w14:paraId="34DD0CB5" w14:textId="77777777" w:rsidTr="00AD0EAA">
        <w:tc>
          <w:tcPr>
            <w:tcW w:w="5524" w:type="dxa"/>
          </w:tcPr>
          <w:p w14:paraId="505EC8F5" w14:textId="77777777" w:rsidR="00AD0EAA" w:rsidRPr="00782C1C" w:rsidRDefault="00AD0EAA" w:rsidP="00874E2F">
            <w:pPr>
              <w:rPr>
                <w:sz w:val="20"/>
              </w:rPr>
            </w:pPr>
            <w:r w:rsidRPr="00782C1C">
              <w:rPr>
                <w:sz w:val="20"/>
              </w:rPr>
              <w:t xml:space="preserve">Purchase of share in </w:t>
            </w:r>
            <w:r>
              <w:rPr>
                <w:sz w:val="20"/>
              </w:rPr>
              <w:t>a</w:t>
            </w:r>
            <w:r w:rsidRPr="00782C1C">
              <w:rPr>
                <w:sz w:val="20"/>
              </w:rPr>
              <w:t>ssociate</w:t>
            </w:r>
          </w:p>
        </w:tc>
        <w:tc>
          <w:tcPr>
            <w:tcW w:w="1134" w:type="dxa"/>
          </w:tcPr>
          <w:p w14:paraId="21FDDB06" w14:textId="77777777" w:rsidR="00AD0EAA" w:rsidRPr="00782C1C" w:rsidRDefault="00AD0EAA" w:rsidP="00874E2F">
            <w:pPr>
              <w:tabs>
                <w:tab w:val="decimal" w:pos="841"/>
              </w:tabs>
              <w:rPr>
                <w:sz w:val="20"/>
                <w:szCs w:val="18"/>
              </w:rPr>
            </w:pPr>
            <w:r w:rsidRPr="00782C1C">
              <w:rPr>
                <w:sz w:val="20"/>
                <w:szCs w:val="18"/>
              </w:rPr>
              <w:t xml:space="preserve">(6,060) </w:t>
            </w:r>
          </w:p>
        </w:tc>
        <w:tc>
          <w:tcPr>
            <w:tcW w:w="1134" w:type="dxa"/>
          </w:tcPr>
          <w:p w14:paraId="22C8426F" w14:textId="77777777" w:rsidR="00AD0EAA" w:rsidRPr="00782C1C" w:rsidRDefault="00AD0EAA" w:rsidP="00874E2F">
            <w:pPr>
              <w:tabs>
                <w:tab w:val="decimal" w:pos="841"/>
              </w:tabs>
              <w:rPr>
                <w:sz w:val="20"/>
              </w:rPr>
            </w:pPr>
          </w:p>
        </w:tc>
        <w:tc>
          <w:tcPr>
            <w:tcW w:w="1134" w:type="dxa"/>
          </w:tcPr>
          <w:p w14:paraId="77A95A36" w14:textId="77777777" w:rsidR="00AD0EAA" w:rsidRPr="00782C1C" w:rsidRDefault="00AD0EAA" w:rsidP="00874E2F">
            <w:pPr>
              <w:tabs>
                <w:tab w:val="decimal" w:pos="841"/>
              </w:tabs>
              <w:rPr>
                <w:sz w:val="20"/>
              </w:rPr>
            </w:pPr>
            <w:r w:rsidRPr="00782C1C">
              <w:rPr>
                <w:sz w:val="20"/>
              </w:rPr>
              <w:t>-</w:t>
            </w:r>
          </w:p>
        </w:tc>
        <w:tc>
          <w:tcPr>
            <w:tcW w:w="1075" w:type="dxa"/>
          </w:tcPr>
          <w:p w14:paraId="36F6CB2B" w14:textId="77777777" w:rsidR="00AD0EAA" w:rsidRPr="00FE5254" w:rsidRDefault="00AD0EAA" w:rsidP="00874E2F">
            <w:pPr>
              <w:tabs>
                <w:tab w:val="decimal" w:pos="841"/>
              </w:tabs>
              <w:rPr>
                <w:sz w:val="20"/>
              </w:rPr>
            </w:pPr>
          </w:p>
        </w:tc>
      </w:tr>
      <w:tr w:rsidR="00AD0EAA" w:rsidRPr="00D53F2D" w14:paraId="5322B6C7" w14:textId="77777777" w:rsidTr="00AD0EAA">
        <w:tc>
          <w:tcPr>
            <w:tcW w:w="5524" w:type="dxa"/>
          </w:tcPr>
          <w:p w14:paraId="1F3D5EA9" w14:textId="77777777" w:rsidR="00AD0EAA" w:rsidRPr="00782C1C" w:rsidRDefault="00AD0EAA" w:rsidP="00874E2F">
            <w:pPr>
              <w:rPr>
                <w:sz w:val="20"/>
              </w:rPr>
            </w:pPr>
            <w:r w:rsidRPr="00782C1C">
              <w:rPr>
                <w:sz w:val="20"/>
              </w:rPr>
              <w:t>Deferred consideration payments</w:t>
            </w:r>
          </w:p>
        </w:tc>
        <w:tc>
          <w:tcPr>
            <w:tcW w:w="1134" w:type="dxa"/>
          </w:tcPr>
          <w:p w14:paraId="18DE05FE" w14:textId="77777777" w:rsidR="00AD0EAA" w:rsidRPr="00782C1C" w:rsidRDefault="00AD0EAA" w:rsidP="00874E2F">
            <w:pPr>
              <w:tabs>
                <w:tab w:val="decimal" w:pos="841"/>
              </w:tabs>
              <w:rPr>
                <w:sz w:val="20"/>
                <w:szCs w:val="18"/>
              </w:rPr>
            </w:pPr>
            <w:r w:rsidRPr="00782C1C">
              <w:rPr>
                <w:sz w:val="20"/>
                <w:szCs w:val="18"/>
              </w:rPr>
              <w:t xml:space="preserve">(1,054) </w:t>
            </w:r>
          </w:p>
        </w:tc>
        <w:tc>
          <w:tcPr>
            <w:tcW w:w="1134" w:type="dxa"/>
          </w:tcPr>
          <w:p w14:paraId="1898901B" w14:textId="77777777" w:rsidR="00AD0EAA" w:rsidRPr="00782C1C" w:rsidRDefault="00AD0EAA" w:rsidP="00874E2F">
            <w:pPr>
              <w:tabs>
                <w:tab w:val="decimal" w:pos="841"/>
              </w:tabs>
              <w:rPr>
                <w:sz w:val="20"/>
              </w:rPr>
            </w:pPr>
          </w:p>
        </w:tc>
        <w:tc>
          <w:tcPr>
            <w:tcW w:w="1134" w:type="dxa"/>
          </w:tcPr>
          <w:p w14:paraId="2FDD2371" w14:textId="77777777" w:rsidR="00AD0EAA" w:rsidRPr="00782C1C" w:rsidRDefault="00AD0EAA" w:rsidP="00874E2F">
            <w:pPr>
              <w:tabs>
                <w:tab w:val="decimal" w:pos="841"/>
              </w:tabs>
              <w:rPr>
                <w:b/>
                <w:spacing w:val="-24"/>
                <w:sz w:val="20"/>
              </w:rPr>
            </w:pPr>
            <w:r w:rsidRPr="00782C1C">
              <w:rPr>
                <w:sz w:val="20"/>
                <w:szCs w:val="18"/>
              </w:rPr>
              <w:t>(1,082)</w:t>
            </w:r>
          </w:p>
        </w:tc>
        <w:tc>
          <w:tcPr>
            <w:tcW w:w="1075" w:type="dxa"/>
          </w:tcPr>
          <w:p w14:paraId="51A57267" w14:textId="77777777" w:rsidR="00AD0EAA" w:rsidRPr="00FE5254" w:rsidRDefault="00AD0EAA" w:rsidP="00874E2F">
            <w:pPr>
              <w:tabs>
                <w:tab w:val="decimal" w:pos="841"/>
              </w:tabs>
              <w:rPr>
                <w:sz w:val="20"/>
              </w:rPr>
            </w:pPr>
          </w:p>
        </w:tc>
      </w:tr>
      <w:tr w:rsidR="00AD0EAA" w:rsidRPr="00D53F2D" w14:paraId="744FFCC3" w14:textId="77777777" w:rsidTr="00AD0EAA">
        <w:tc>
          <w:tcPr>
            <w:tcW w:w="5524" w:type="dxa"/>
          </w:tcPr>
          <w:p w14:paraId="75CAD691" w14:textId="77777777" w:rsidR="00AD0EAA" w:rsidRPr="00782C1C" w:rsidRDefault="00AD0EAA" w:rsidP="00874E2F">
            <w:pPr>
              <w:rPr>
                <w:sz w:val="20"/>
              </w:rPr>
            </w:pPr>
            <w:r w:rsidRPr="00782C1C">
              <w:rPr>
                <w:sz w:val="20"/>
              </w:rPr>
              <w:lastRenderedPageBreak/>
              <w:t>Cash received on sale of subsidiary</w:t>
            </w:r>
          </w:p>
        </w:tc>
        <w:tc>
          <w:tcPr>
            <w:tcW w:w="1134" w:type="dxa"/>
          </w:tcPr>
          <w:p w14:paraId="044F056C" w14:textId="77777777" w:rsidR="00AD0EAA" w:rsidRPr="00782C1C" w:rsidRDefault="00AD0EAA" w:rsidP="00874E2F">
            <w:pPr>
              <w:tabs>
                <w:tab w:val="decimal" w:pos="841"/>
              </w:tabs>
              <w:rPr>
                <w:sz w:val="20"/>
              </w:rPr>
            </w:pPr>
            <w:r w:rsidRPr="00782C1C">
              <w:rPr>
                <w:sz w:val="20"/>
              </w:rPr>
              <w:t>-</w:t>
            </w:r>
          </w:p>
        </w:tc>
        <w:tc>
          <w:tcPr>
            <w:tcW w:w="1134" w:type="dxa"/>
          </w:tcPr>
          <w:p w14:paraId="668FBFEC" w14:textId="77777777" w:rsidR="00AD0EAA" w:rsidRPr="00782C1C" w:rsidRDefault="00AD0EAA" w:rsidP="00874E2F">
            <w:pPr>
              <w:tabs>
                <w:tab w:val="decimal" w:pos="841"/>
              </w:tabs>
              <w:rPr>
                <w:sz w:val="20"/>
              </w:rPr>
            </w:pPr>
          </w:p>
        </w:tc>
        <w:tc>
          <w:tcPr>
            <w:tcW w:w="1134" w:type="dxa"/>
          </w:tcPr>
          <w:p w14:paraId="33C2B535" w14:textId="77777777" w:rsidR="00AD0EAA" w:rsidRPr="00782C1C" w:rsidRDefault="00AD0EAA" w:rsidP="00874E2F">
            <w:pPr>
              <w:tabs>
                <w:tab w:val="decimal" w:pos="841"/>
              </w:tabs>
              <w:rPr>
                <w:b/>
                <w:spacing w:val="-24"/>
                <w:sz w:val="20"/>
              </w:rPr>
            </w:pPr>
            <w:r w:rsidRPr="00782C1C">
              <w:rPr>
                <w:sz w:val="20"/>
                <w:szCs w:val="18"/>
              </w:rPr>
              <w:t>19,288</w:t>
            </w:r>
          </w:p>
        </w:tc>
        <w:tc>
          <w:tcPr>
            <w:tcW w:w="1075" w:type="dxa"/>
          </w:tcPr>
          <w:p w14:paraId="4FAE7F21" w14:textId="77777777" w:rsidR="00AD0EAA" w:rsidRPr="00FE5254" w:rsidRDefault="00AD0EAA" w:rsidP="00874E2F">
            <w:pPr>
              <w:tabs>
                <w:tab w:val="decimal" w:pos="841"/>
              </w:tabs>
              <w:rPr>
                <w:sz w:val="20"/>
              </w:rPr>
            </w:pPr>
          </w:p>
        </w:tc>
      </w:tr>
      <w:tr w:rsidR="00AD0EAA" w:rsidRPr="00D53F2D" w14:paraId="7695D47E" w14:textId="77777777" w:rsidTr="00AD0EAA">
        <w:tc>
          <w:tcPr>
            <w:tcW w:w="5524" w:type="dxa"/>
          </w:tcPr>
          <w:p w14:paraId="3BA0B4A2" w14:textId="77777777" w:rsidR="00AD0EAA" w:rsidRPr="00E90D54" w:rsidRDefault="00AD0EAA" w:rsidP="00874E2F">
            <w:pPr>
              <w:rPr>
                <w:bCs/>
                <w:sz w:val="20"/>
              </w:rPr>
            </w:pPr>
            <w:r w:rsidRPr="00E90D54">
              <w:rPr>
                <w:bCs/>
                <w:sz w:val="20"/>
              </w:rPr>
              <w:t xml:space="preserve">                                               </w:t>
            </w:r>
          </w:p>
        </w:tc>
        <w:tc>
          <w:tcPr>
            <w:tcW w:w="1134" w:type="dxa"/>
          </w:tcPr>
          <w:p w14:paraId="3C80CB75" w14:textId="77777777" w:rsidR="00AD0EAA" w:rsidRPr="00E90D54" w:rsidRDefault="00AD0EAA" w:rsidP="00874E2F">
            <w:pPr>
              <w:tabs>
                <w:tab w:val="decimal" w:pos="841"/>
              </w:tabs>
              <w:rPr>
                <w:b/>
                <w:spacing w:val="-24"/>
                <w:sz w:val="20"/>
              </w:rPr>
            </w:pPr>
            <w:r w:rsidRPr="00E90D54">
              <w:rPr>
                <w:b/>
                <w:spacing w:val="-24"/>
                <w:sz w:val="20"/>
              </w:rPr>
              <w:t>-----------------</w:t>
            </w:r>
          </w:p>
        </w:tc>
        <w:tc>
          <w:tcPr>
            <w:tcW w:w="1134" w:type="dxa"/>
          </w:tcPr>
          <w:p w14:paraId="340A1069" w14:textId="77777777" w:rsidR="00AD0EAA" w:rsidRPr="00E90D54" w:rsidRDefault="00AD0EAA" w:rsidP="00874E2F">
            <w:pPr>
              <w:tabs>
                <w:tab w:val="decimal" w:pos="841"/>
              </w:tabs>
              <w:rPr>
                <w:sz w:val="20"/>
              </w:rPr>
            </w:pPr>
          </w:p>
        </w:tc>
        <w:tc>
          <w:tcPr>
            <w:tcW w:w="1134" w:type="dxa"/>
          </w:tcPr>
          <w:p w14:paraId="01245BDF" w14:textId="77777777" w:rsidR="00AD0EAA" w:rsidRPr="00FE5254" w:rsidRDefault="00AD0EAA" w:rsidP="00874E2F">
            <w:pPr>
              <w:tabs>
                <w:tab w:val="decimal" w:pos="841"/>
              </w:tabs>
              <w:rPr>
                <w:b/>
                <w:spacing w:val="-24"/>
                <w:sz w:val="20"/>
              </w:rPr>
            </w:pPr>
            <w:r w:rsidRPr="00FE5254">
              <w:rPr>
                <w:b/>
                <w:spacing w:val="-24"/>
                <w:sz w:val="20"/>
              </w:rPr>
              <w:t>-----------------</w:t>
            </w:r>
          </w:p>
        </w:tc>
        <w:tc>
          <w:tcPr>
            <w:tcW w:w="1075" w:type="dxa"/>
          </w:tcPr>
          <w:p w14:paraId="6AE537AD" w14:textId="77777777" w:rsidR="00AD0EAA" w:rsidRPr="00FE5254" w:rsidRDefault="00AD0EAA" w:rsidP="00874E2F">
            <w:pPr>
              <w:tabs>
                <w:tab w:val="decimal" w:pos="841"/>
              </w:tabs>
              <w:rPr>
                <w:sz w:val="20"/>
              </w:rPr>
            </w:pPr>
          </w:p>
        </w:tc>
      </w:tr>
      <w:tr w:rsidR="00AD0EAA" w:rsidRPr="00D53F2D" w14:paraId="44DF9E9B" w14:textId="77777777" w:rsidTr="00AD0EAA">
        <w:tc>
          <w:tcPr>
            <w:tcW w:w="5524" w:type="dxa"/>
          </w:tcPr>
          <w:p w14:paraId="6D05D9AF" w14:textId="77777777" w:rsidR="00AD0EAA" w:rsidRPr="00782C1C" w:rsidRDefault="00AD0EAA" w:rsidP="00874E2F">
            <w:pPr>
              <w:rPr>
                <w:sz w:val="20"/>
              </w:rPr>
            </w:pPr>
            <w:r w:rsidRPr="00782C1C">
              <w:rPr>
                <w:b/>
                <w:sz w:val="20"/>
              </w:rPr>
              <w:t>Net cashflow (used in)/generated from investing activities</w:t>
            </w:r>
          </w:p>
        </w:tc>
        <w:tc>
          <w:tcPr>
            <w:tcW w:w="1134" w:type="dxa"/>
          </w:tcPr>
          <w:p w14:paraId="1CACBA0B" w14:textId="77777777" w:rsidR="00AD0EAA" w:rsidRPr="00782C1C" w:rsidRDefault="00AD0EAA" w:rsidP="00874E2F">
            <w:pPr>
              <w:tabs>
                <w:tab w:val="decimal" w:pos="841"/>
              </w:tabs>
              <w:rPr>
                <w:sz w:val="20"/>
                <w:szCs w:val="18"/>
              </w:rPr>
            </w:pPr>
          </w:p>
        </w:tc>
        <w:tc>
          <w:tcPr>
            <w:tcW w:w="1134" w:type="dxa"/>
          </w:tcPr>
          <w:p w14:paraId="2969F1FE" w14:textId="77777777" w:rsidR="00AD0EAA" w:rsidRPr="00782C1C" w:rsidRDefault="00AD0EAA" w:rsidP="00874E2F">
            <w:pPr>
              <w:tabs>
                <w:tab w:val="decimal" w:pos="841"/>
              </w:tabs>
              <w:rPr>
                <w:sz w:val="20"/>
              </w:rPr>
            </w:pPr>
            <w:r w:rsidRPr="00782C1C">
              <w:rPr>
                <w:b/>
                <w:sz w:val="20"/>
              </w:rPr>
              <w:t>(9,139)</w:t>
            </w:r>
          </w:p>
        </w:tc>
        <w:tc>
          <w:tcPr>
            <w:tcW w:w="1134" w:type="dxa"/>
          </w:tcPr>
          <w:p w14:paraId="60756760" w14:textId="77777777" w:rsidR="00AD0EAA" w:rsidRPr="00782C1C" w:rsidRDefault="00AD0EAA" w:rsidP="00874E2F">
            <w:pPr>
              <w:tabs>
                <w:tab w:val="decimal" w:pos="841"/>
              </w:tabs>
              <w:rPr>
                <w:sz w:val="20"/>
                <w:szCs w:val="18"/>
              </w:rPr>
            </w:pPr>
          </w:p>
        </w:tc>
        <w:tc>
          <w:tcPr>
            <w:tcW w:w="1075" w:type="dxa"/>
          </w:tcPr>
          <w:p w14:paraId="130BC05E" w14:textId="77777777" w:rsidR="00AD0EAA" w:rsidRPr="00782C1C" w:rsidRDefault="00AD0EAA" w:rsidP="00874E2F">
            <w:pPr>
              <w:tabs>
                <w:tab w:val="decimal" w:pos="841"/>
              </w:tabs>
              <w:rPr>
                <w:sz w:val="20"/>
              </w:rPr>
            </w:pPr>
            <w:r w:rsidRPr="00782C1C">
              <w:rPr>
                <w:b/>
                <w:sz w:val="20"/>
              </w:rPr>
              <w:t>16,499</w:t>
            </w:r>
          </w:p>
        </w:tc>
      </w:tr>
      <w:tr w:rsidR="00AD0EAA" w:rsidRPr="00D53F2D" w14:paraId="04E3FA01" w14:textId="77777777" w:rsidTr="00AD0EAA">
        <w:tc>
          <w:tcPr>
            <w:tcW w:w="5524" w:type="dxa"/>
          </w:tcPr>
          <w:p w14:paraId="51D46C96" w14:textId="77777777" w:rsidR="00AD0EAA" w:rsidRPr="00E90D54" w:rsidRDefault="00AD0EAA" w:rsidP="00874E2F">
            <w:pPr>
              <w:rPr>
                <w:b/>
                <w:bCs/>
                <w:sz w:val="20"/>
              </w:rPr>
            </w:pPr>
          </w:p>
        </w:tc>
        <w:tc>
          <w:tcPr>
            <w:tcW w:w="1134" w:type="dxa"/>
          </w:tcPr>
          <w:p w14:paraId="5C67A480" w14:textId="77777777" w:rsidR="00AD0EAA" w:rsidRPr="00E90D54" w:rsidRDefault="00AD0EAA" w:rsidP="00874E2F">
            <w:pPr>
              <w:tabs>
                <w:tab w:val="decimal" w:pos="841"/>
              </w:tabs>
              <w:rPr>
                <w:b/>
                <w:spacing w:val="-24"/>
                <w:sz w:val="20"/>
              </w:rPr>
            </w:pPr>
          </w:p>
        </w:tc>
        <w:tc>
          <w:tcPr>
            <w:tcW w:w="1134" w:type="dxa"/>
          </w:tcPr>
          <w:p w14:paraId="0F1E99A5" w14:textId="77777777" w:rsidR="00AD0EAA" w:rsidRPr="00E90D54" w:rsidRDefault="00AD0EAA" w:rsidP="00874E2F">
            <w:pPr>
              <w:tabs>
                <w:tab w:val="decimal" w:pos="841"/>
              </w:tabs>
              <w:rPr>
                <w:b/>
                <w:sz w:val="20"/>
              </w:rPr>
            </w:pPr>
          </w:p>
        </w:tc>
        <w:tc>
          <w:tcPr>
            <w:tcW w:w="1134" w:type="dxa"/>
          </w:tcPr>
          <w:p w14:paraId="23F90BEF" w14:textId="77777777" w:rsidR="00AD0EAA" w:rsidRPr="00FE5254" w:rsidRDefault="00AD0EAA" w:rsidP="00874E2F">
            <w:pPr>
              <w:tabs>
                <w:tab w:val="decimal" w:pos="841"/>
              </w:tabs>
              <w:rPr>
                <w:b/>
                <w:spacing w:val="-24"/>
                <w:sz w:val="20"/>
              </w:rPr>
            </w:pPr>
          </w:p>
        </w:tc>
        <w:tc>
          <w:tcPr>
            <w:tcW w:w="1075" w:type="dxa"/>
          </w:tcPr>
          <w:p w14:paraId="244BA41F" w14:textId="77777777" w:rsidR="00AD0EAA" w:rsidRPr="00FE5254" w:rsidRDefault="00AD0EAA" w:rsidP="00874E2F">
            <w:pPr>
              <w:tabs>
                <w:tab w:val="decimal" w:pos="841"/>
              </w:tabs>
              <w:rPr>
                <w:b/>
                <w:sz w:val="20"/>
              </w:rPr>
            </w:pPr>
          </w:p>
        </w:tc>
      </w:tr>
      <w:tr w:rsidR="00AD0EAA" w:rsidRPr="00D53F2D" w14:paraId="5E7877BB" w14:textId="77777777" w:rsidTr="00AD0EAA">
        <w:tc>
          <w:tcPr>
            <w:tcW w:w="5524" w:type="dxa"/>
          </w:tcPr>
          <w:p w14:paraId="38FAA971" w14:textId="77777777" w:rsidR="00AD0EAA" w:rsidRPr="00782C1C" w:rsidRDefault="00AD0EAA" w:rsidP="00874E2F">
            <w:pPr>
              <w:rPr>
                <w:b/>
                <w:sz w:val="20"/>
              </w:rPr>
            </w:pPr>
            <w:r w:rsidRPr="00782C1C">
              <w:rPr>
                <w:b/>
                <w:sz w:val="20"/>
              </w:rPr>
              <w:t>Financing activities</w:t>
            </w:r>
          </w:p>
        </w:tc>
        <w:tc>
          <w:tcPr>
            <w:tcW w:w="1134" w:type="dxa"/>
          </w:tcPr>
          <w:p w14:paraId="431EF72E" w14:textId="77777777" w:rsidR="00AD0EAA" w:rsidRPr="00782C1C" w:rsidRDefault="00AD0EAA" w:rsidP="00874E2F">
            <w:pPr>
              <w:tabs>
                <w:tab w:val="decimal" w:pos="841"/>
              </w:tabs>
              <w:rPr>
                <w:sz w:val="20"/>
              </w:rPr>
            </w:pPr>
          </w:p>
        </w:tc>
        <w:tc>
          <w:tcPr>
            <w:tcW w:w="1134" w:type="dxa"/>
          </w:tcPr>
          <w:p w14:paraId="15FD8851" w14:textId="77777777" w:rsidR="00AD0EAA" w:rsidRPr="00782C1C" w:rsidRDefault="00AD0EAA" w:rsidP="00874E2F">
            <w:pPr>
              <w:tabs>
                <w:tab w:val="decimal" w:pos="841"/>
              </w:tabs>
              <w:rPr>
                <w:sz w:val="20"/>
              </w:rPr>
            </w:pPr>
          </w:p>
        </w:tc>
        <w:tc>
          <w:tcPr>
            <w:tcW w:w="1134" w:type="dxa"/>
          </w:tcPr>
          <w:p w14:paraId="3A63456C" w14:textId="77777777" w:rsidR="00AD0EAA" w:rsidRPr="00782C1C" w:rsidRDefault="00AD0EAA" w:rsidP="00874E2F">
            <w:pPr>
              <w:tabs>
                <w:tab w:val="decimal" w:pos="841"/>
              </w:tabs>
              <w:rPr>
                <w:sz w:val="20"/>
              </w:rPr>
            </w:pPr>
          </w:p>
        </w:tc>
        <w:tc>
          <w:tcPr>
            <w:tcW w:w="1075" w:type="dxa"/>
          </w:tcPr>
          <w:p w14:paraId="0D6B0A58" w14:textId="77777777" w:rsidR="00AD0EAA" w:rsidRPr="00FE5254" w:rsidRDefault="00AD0EAA" w:rsidP="00874E2F">
            <w:pPr>
              <w:tabs>
                <w:tab w:val="decimal" w:pos="841"/>
              </w:tabs>
              <w:rPr>
                <w:sz w:val="20"/>
              </w:rPr>
            </w:pPr>
          </w:p>
        </w:tc>
      </w:tr>
      <w:tr w:rsidR="00AD0EAA" w:rsidRPr="00D53F2D" w14:paraId="21190109" w14:textId="77777777" w:rsidTr="00AD0EAA">
        <w:tc>
          <w:tcPr>
            <w:tcW w:w="5524" w:type="dxa"/>
          </w:tcPr>
          <w:p w14:paraId="4E962FC1" w14:textId="77777777" w:rsidR="00AD0EAA" w:rsidRPr="00782C1C" w:rsidRDefault="00AD0EAA" w:rsidP="00874E2F">
            <w:pPr>
              <w:rPr>
                <w:sz w:val="20"/>
              </w:rPr>
            </w:pPr>
            <w:r w:rsidRPr="00782C1C">
              <w:rPr>
                <w:sz w:val="20"/>
              </w:rPr>
              <w:t>Finance costs</w:t>
            </w:r>
          </w:p>
        </w:tc>
        <w:tc>
          <w:tcPr>
            <w:tcW w:w="1134" w:type="dxa"/>
          </w:tcPr>
          <w:p w14:paraId="503191B8" w14:textId="77777777" w:rsidR="00AD0EAA" w:rsidRPr="00782C1C" w:rsidRDefault="00AD0EAA" w:rsidP="00874E2F">
            <w:pPr>
              <w:tabs>
                <w:tab w:val="decimal" w:pos="841"/>
              </w:tabs>
              <w:rPr>
                <w:sz w:val="20"/>
              </w:rPr>
            </w:pPr>
            <w:r w:rsidRPr="00782C1C">
              <w:rPr>
                <w:sz w:val="20"/>
              </w:rPr>
              <w:t>(58)</w:t>
            </w:r>
          </w:p>
        </w:tc>
        <w:tc>
          <w:tcPr>
            <w:tcW w:w="1134" w:type="dxa"/>
          </w:tcPr>
          <w:p w14:paraId="18B02A52" w14:textId="77777777" w:rsidR="00AD0EAA" w:rsidRPr="00782C1C" w:rsidRDefault="00AD0EAA" w:rsidP="00874E2F">
            <w:pPr>
              <w:tabs>
                <w:tab w:val="decimal" w:pos="841"/>
              </w:tabs>
              <w:rPr>
                <w:sz w:val="20"/>
              </w:rPr>
            </w:pPr>
          </w:p>
        </w:tc>
        <w:tc>
          <w:tcPr>
            <w:tcW w:w="1134" w:type="dxa"/>
          </w:tcPr>
          <w:p w14:paraId="39544389" w14:textId="77777777" w:rsidR="00AD0EAA" w:rsidRPr="00782C1C" w:rsidRDefault="00AD0EAA" w:rsidP="00874E2F">
            <w:pPr>
              <w:tabs>
                <w:tab w:val="decimal" w:pos="841"/>
              </w:tabs>
              <w:rPr>
                <w:sz w:val="20"/>
              </w:rPr>
            </w:pPr>
            <w:r w:rsidRPr="00782C1C">
              <w:rPr>
                <w:sz w:val="20"/>
              </w:rPr>
              <w:t>(115)</w:t>
            </w:r>
          </w:p>
        </w:tc>
        <w:tc>
          <w:tcPr>
            <w:tcW w:w="1075" w:type="dxa"/>
          </w:tcPr>
          <w:p w14:paraId="70AFBE00" w14:textId="77777777" w:rsidR="00AD0EAA" w:rsidRPr="00FE5254" w:rsidRDefault="00AD0EAA" w:rsidP="00874E2F">
            <w:pPr>
              <w:tabs>
                <w:tab w:val="decimal" w:pos="841"/>
              </w:tabs>
              <w:rPr>
                <w:sz w:val="20"/>
              </w:rPr>
            </w:pPr>
          </w:p>
        </w:tc>
      </w:tr>
      <w:tr w:rsidR="00AD0EAA" w:rsidRPr="00D53F2D" w14:paraId="72D7A049" w14:textId="77777777" w:rsidTr="00AD0EAA">
        <w:tc>
          <w:tcPr>
            <w:tcW w:w="5524" w:type="dxa"/>
          </w:tcPr>
          <w:p w14:paraId="574973A2" w14:textId="77777777" w:rsidR="00AD0EAA" w:rsidRPr="00782C1C" w:rsidRDefault="00AD0EAA" w:rsidP="00874E2F">
            <w:pPr>
              <w:rPr>
                <w:sz w:val="20"/>
              </w:rPr>
            </w:pPr>
            <w:r w:rsidRPr="00782C1C">
              <w:rPr>
                <w:sz w:val="20"/>
              </w:rPr>
              <w:t>Leases</w:t>
            </w:r>
          </w:p>
        </w:tc>
        <w:tc>
          <w:tcPr>
            <w:tcW w:w="1134" w:type="dxa"/>
          </w:tcPr>
          <w:p w14:paraId="0E5A3069" w14:textId="77777777" w:rsidR="00AD0EAA" w:rsidRPr="00782C1C" w:rsidRDefault="00AD0EAA" w:rsidP="00874E2F">
            <w:pPr>
              <w:tabs>
                <w:tab w:val="decimal" w:pos="841"/>
              </w:tabs>
              <w:rPr>
                <w:sz w:val="20"/>
              </w:rPr>
            </w:pPr>
            <w:r w:rsidRPr="00782C1C">
              <w:rPr>
                <w:sz w:val="20"/>
              </w:rPr>
              <w:t>(15</w:t>
            </w:r>
            <w:r>
              <w:rPr>
                <w:sz w:val="20"/>
              </w:rPr>
              <w:t>2</w:t>
            </w:r>
            <w:r w:rsidRPr="00782C1C">
              <w:rPr>
                <w:sz w:val="20"/>
              </w:rPr>
              <w:t>)</w:t>
            </w:r>
          </w:p>
        </w:tc>
        <w:tc>
          <w:tcPr>
            <w:tcW w:w="1134" w:type="dxa"/>
          </w:tcPr>
          <w:p w14:paraId="34FFDF19" w14:textId="77777777" w:rsidR="00AD0EAA" w:rsidRPr="00782C1C" w:rsidRDefault="00AD0EAA" w:rsidP="00874E2F">
            <w:pPr>
              <w:tabs>
                <w:tab w:val="decimal" w:pos="841"/>
              </w:tabs>
              <w:rPr>
                <w:sz w:val="20"/>
              </w:rPr>
            </w:pPr>
          </w:p>
        </w:tc>
        <w:tc>
          <w:tcPr>
            <w:tcW w:w="1134" w:type="dxa"/>
          </w:tcPr>
          <w:p w14:paraId="571E8956" w14:textId="77777777" w:rsidR="00AD0EAA" w:rsidRPr="00782C1C" w:rsidRDefault="00AD0EAA" w:rsidP="00874E2F">
            <w:pPr>
              <w:tabs>
                <w:tab w:val="decimal" w:pos="841"/>
              </w:tabs>
              <w:rPr>
                <w:sz w:val="20"/>
              </w:rPr>
            </w:pPr>
            <w:r w:rsidRPr="00782C1C">
              <w:rPr>
                <w:sz w:val="20"/>
              </w:rPr>
              <w:t>30</w:t>
            </w:r>
            <w:r>
              <w:rPr>
                <w:sz w:val="20"/>
              </w:rPr>
              <w:t>4</w:t>
            </w:r>
          </w:p>
        </w:tc>
        <w:tc>
          <w:tcPr>
            <w:tcW w:w="1075" w:type="dxa"/>
          </w:tcPr>
          <w:p w14:paraId="49879E7B" w14:textId="77777777" w:rsidR="00AD0EAA" w:rsidRPr="00FE5254" w:rsidRDefault="00AD0EAA" w:rsidP="00874E2F">
            <w:pPr>
              <w:tabs>
                <w:tab w:val="decimal" w:pos="841"/>
              </w:tabs>
              <w:rPr>
                <w:sz w:val="20"/>
              </w:rPr>
            </w:pPr>
          </w:p>
        </w:tc>
      </w:tr>
      <w:tr w:rsidR="00AD0EAA" w:rsidRPr="00D53F2D" w14:paraId="57DA8115" w14:textId="77777777" w:rsidTr="00AD0EAA">
        <w:tc>
          <w:tcPr>
            <w:tcW w:w="5524" w:type="dxa"/>
          </w:tcPr>
          <w:p w14:paraId="552CF4EC" w14:textId="77777777" w:rsidR="00AD0EAA" w:rsidRPr="00782C1C" w:rsidRDefault="00AD0EAA" w:rsidP="00874E2F">
            <w:pPr>
              <w:rPr>
                <w:sz w:val="20"/>
              </w:rPr>
            </w:pPr>
            <w:r w:rsidRPr="00782C1C">
              <w:rPr>
                <w:sz w:val="20"/>
              </w:rPr>
              <w:t>Loan Repayments</w:t>
            </w:r>
          </w:p>
        </w:tc>
        <w:tc>
          <w:tcPr>
            <w:tcW w:w="1134" w:type="dxa"/>
          </w:tcPr>
          <w:p w14:paraId="428ACDB1" w14:textId="77777777" w:rsidR="00AD0EAA" w:rsidRPr="00782C1C" w:rsidRDefault="00AD0EAA" w:rsidP="00874E2F">
            <w:pPr>
              <w:tabs>
                <w:tab w:val="decimal" w:pos="841"/>
              </w:tabs>
              <w:rPr>
                <w:sz w:val="20"/>
              </w:rPr>
            </w:pPr>
            <w:r w:rsidRPr="00782C1C">
              <w:rPr>
                <w:sz w:val="20"/>
              </w:rPr>
              <w:t>-</w:t>
            </w:r>
          </w:p>
        </w:tc>
        <w:tc>
          <w:tcPr>
            <w:tcW w:w="1134" w:type="dxa"/>
          </w:tcPr>
          <w:p w14:paraId="6201DBFC" w14:textId="77777777" w:rsidR="00AD0EAA" w:rsidRPr="00782C1C" w:rsidRDefault="00AD0EAA" w:rsidP="00874E2F">
            <w:pPr>
              <w:tabs>
                <w:tab w:val="decimal" w:pos="841"/>
              </w:tabs>
              <w:rPr>
                <w:sz w:val="20"/>
              </w:rPr>
            </w:pPr>
          </w:p>
        </w:tc>
        <w:tc>
          <w:tcPr>
            <w:tcW w:w="1134" w:type="dxa"/>
          </w:tcPr>
          <w:p w14:paraId="7C6146D5" w14:textId="77777777" w:rsidR="00AD0EAA" w:rsidRPr="00782C1C" w:rsidRDefault="00AD0EAA" w:rsidP="00874E2F">
            <w:pPr>
              <w:tabs>
                <w:tab w:val="decimal" w:pos="841"/>
              </w:tabs>
              <w:rPr>
                <w:sz w:val="20"/>
              </w:rPr>
            </w:pPr>
            <w:r w:rsidRPr="00782C1C">
              <w:rPr>
                <w:sz w:val="20"/>
              </w:rPr>
              <w:t>(3,588)</w:t>
            </w:r>
          </w:p>
        </w:tc>
        <w:tc>
          <w:tcPr>
            <w:tcW w:w="1075" w:type="dxa"/>
          </w:tcPr>
          <w:p w14:paraId="3AE755FC" w14:textId="77777777" w:rsidR="00AD0EAA" w:rsidRPr="00FE5254" w:rsidRDefault="00AD0EAA" w:rsidP="00874E2F">
            <w:pPr>
              <w:tabs>
                <w:tab w:val="decimal" w:pos="841"/>
              </w:tabs>
              <w:rPr>
                <w:sz w:val="20"/>
              </w:rPr>
            </w:pPr>
          </w:p>
        </w:tc>
      </w:tr>
      <w:tr w:rsidR="00AD0EAA" w:rsidRPr="00D53F2D" w14:paraId="1D352100" w14:textId="77777777" w:rsidTr="00AD0EAA">
        <w:tc>
          <w:tcPr>
            <w:tcW w:w="5524" w:type="dxa"/>
          </w:tcPr>
          <w:p w14:paraId="7496E8FA" w14:textId="77777777" w:rsidR="00AD0EAA" w:rsidRPr="00782C1C" w:rsidRDefault="00AD0EAA" w:rsidP="00874E2F">
            <w:pPr>
              <w:rPr>
                <w:sz w:val="20"/>
              </w:rPr>
            </w:pPr>
            <w:r w:rsidRPr="00782C1C">
              <w:rPr>
                <w:sz w:val="20"/>
              </w:rPr>
              <w:t>Buy back of shares</w:t>
            </w:r>
          </w:p>
        </w:tc>
        <w:tc>
          <w:tcPr>
            <w:tcW w:w="1134" w:type="dxa"/>
          </w:tcPr>
          <w:p w14:paraId="068352E9" w14:textId="77777777" w:rsidR="00AD0EAA" w:rsidRPr="00782C1C" w:rsidRDefault="00AD0EAA" w:rsidP="00874E2F">
            <w:pPr>
              <w:tabs>
                <w:tab w:val="decimal" w:pos="841"/>
              </w:tabs>
              <w:rPr>
                <w:sz w:val="20"/>
              </w:rPr>
            </w:pPr>
            <w:r w:rsidRPr="00782C1C">
              <w:rPr>
                <w:sz w:val="20"/>
              </w:rPr>
              <w:t>(281)</w:t>
            </w:r>
          </w:p>
        </w:tc>
        <w:tc>
          <w:tcPr>
            <w:tcW w:w="1134" w:type="dxa"/>
          </w:tcPr>
          <w:p w14:paraId="77107BAC" w14:textId="77777777" w:rsidR="00AD0EAA" w:rsidRPr="00782C1C" w:rsidRDefault="00AD0EAA" w:rsidP="00874E2F">
            <w:pPr>
              <w:tabs>
                <w:tab w:val="decimal" w:pos="841"/>
              </w:tabs>
              <w:rPr>
                <w:sz w:val="20"/>
              </w:rPr>
            </w:pPr>
          </w:p>
        </w:tc>
        <w:tc>
          <w:tcPr>
            <w:tcW w:w="1134" w:type="dxa"/>
          </w:tcPr>
          <w:p w14:paraId="4E657D2E" w14:textId="77777777" w:rsidR="00AD0EAA" w:rsidRPr="00782C1C" w:rsidRDefault="00AD0EAA" w:rsidP="00874E2F">
            <w:pPr>
              <w:tabs>
                <w:tab w:val="decimal" w:pos="841"/>
              </w:tabs>
              <w:rPr>
                <w:sz w:val="20"/>
              </w:rPr>
            </w:pPr>
            <w:r w:rsidRPr="00782C1C">
              <w:rPr>
                <w:sz w:val="20"/>
              </w:rPr>
              <w:t>(1,365)</w:t>
            </w:r>
          </w:p>
        </w:tc>
        <w:tc>
          <w:tcPr>
            <w:tcW w:w="1075" w:type="dxa"/>
          </w:tcPr>
          <w:p w14:paraId="268025C1" w14:textId="77777777" w:rsidR="00AD0EAA" w:rsidRPr="00FE5254" w:rsidRDefault="00AD0EAA" w:rsidP="00874E2F">
            <w:pPr>
              <w:tabs>
                <w:tab w:val="decimal" w:pos="841"/>
              </w:tabs>
              <w:rPr>
                <w:sz w:val="20"/>
              </w:rPr>
            </w:pPr>
          </w:p>
        </w:tc>
      </w:tr>
      <w:tr w:rsidR="00AD0EAA" w:rsidRPr="00D53F2D" w14:paraId="2CDEE4E3" w14:textId="77777777" w:rsidTr="00AD0EAA">
        <w:tc>
          <w:tcPr>
            <w:tcW w:w="5524" w:type="dxa"/>
          </w:tcPr>
          <w:p w14:paraId="1A3FC635" w14:textId="77777777" w:rsidR="00AD0EAA" w:rsidRPr="00782C1C" w:rsidRDefault="00AD0EAA" w:rsidP="00874E2F">
            <w:pPr>
              <w:rPr>
                <w:sz w:val="20"/>
              </w:rPr>
            </w:pPr>
            <w:r w:rsidRPr="00782C1C">
              <w:rPr>
                <w:sz w:val="20"/>
              </w:rPr>
              <w:t xml:space="preserve">Dividend </w:t>
            </w:r>
            <w:r>
              <w:rPr>
                <w:sz w:val="20"/>
              </w:rPr>
              <w:t>p</w:t>
            </w:r>
            <w:r w:rsidRPr="00782C1C">
              <w:rPr>
                <w:sz w:val="20"/>
              </w:rPr>
              <w:t>ayment</w:t>
            </w:r>
          </w:p>
        </w:tc>
        <w:tc>
          <w:tcPr>
            <w:tcW w:w="1134" w:type="dxa"/>
          </w:tcPr>
          <w:p w14:paraId="6FEA22F4" w14:textId="77777777" w:rsidR="00AD0EAA" w:rsidRPr="00782C1C" w:rsidRDefault="00AD0EAA" w:rsidP="00874E2F">
            <w:pPr>
              <w:tabs>
                <w:tab w:val="decimal" w:pos="841"/>
              </w:tabs>
              <w:rPr>
                <w:sz w:val="20"/>
              </w:rPr>
            </w:pPr>
            <w:r w:rsidRPr="00782C1C">
              <w:rPr>
                <w:sz w:val="20"/>
              </w:rPr>
              <w:t>(391)</w:t>
            </w:r>
          </w:p>
        </w:tc>
        <w:tc>
          <w:tcPr>
            <w:tcW w:w="1134" w:type="dxa"/>
          </w:tcPr>
          <w:p w14:paraId="044BD8CA" w14:textId="77777777" w:rsidR="00AD0EAA" w:rsidRPr="00782C1C" w:rsidRDefault="00AD0EAA" w:rsidP="00874E2F">
            <w:pPr>
              <w:tabs>
                <w:tab w:val="decimal" w:pos="841"/>
              </w:tabs>
              <w:rPr>
                <w:sz w:val="20"/>
              </w:rPr>
            </w:pPr>
          </w:p>
        </w:tc>
        <w:tc>
          <w:tcPr>
            <w:tcW w:w="1134" w:type="dxa"/>
          </w:tcPr>
          <w:p w14:paraId="6CC87175" w14:textId="77777777" w:rsidR="00AD0EAA" w:rsidRPr="00782C1C" w:rsidRDefault="00AD0EAA" w:rsidP="00874E2F">
            <w:pPr>
              <w:tabs>
                <w:tab w:val="decimal" w:pos="841"/>
              </w:tabs>
              <w:rPr>
                <w:sz w:val="20"/>
              </w:rPr>
            </w:pPr>
            <w:r w:rsidRPr="00782C1C">
              <w:rPr>
                <w:sz w:val="20"/>
              </w:rPr>
              <w:t>(30</w:t>
            </w:r>
            <w:r>
              <w:rPr>
                <w:sz w:val="20"/>
              </w:rPr>
              <w:t>2</w:t>
            </w:r>
            <w:r w:rsidRPr="00782C1C">
              <w:rPr>
                <w:sz w:val="20"/>
              </w:rPr>
              <w:t>)</w:t>
            </w:r>
          </w:p>
        </w:tc>
        <w:tc>
          <w:tcPr>
            <w:tcW w:w="1075" w:type="dxa"/>
          </w:tcPr>
          <w:p w14:paraId="60B5788F" w14:textId="77777777" w:rsidR="00AD0EAA" w:rsidRPr="00FE5254" w:rsidRDefault="00AD0EAA" w:rsidP="00874E2F">
            <w:pPr>
              <w:tabs>
                <w:tab w:val="decimal" w:pos="841"/>
              </w:tabs>
              <w:rPr>
                <w:sz w:val="20"/>
              </w:rPr>
            </w:pPr>
          </w:p>
        </w:tc>
      </w:tr>
      <w:tr w:rsidR="00AD0EAA" w:rsidRPr="00D53F2D" w14:paraId="051584FE" w14:textId="77777777" w:rsidTr="00AD0EAA">
        <w:tc>
          <w:tcPr>
            <w:tcW w:w="5524" w:type="dxa"/>
          </w:tcPr>
          <w:p w14:paraId="7DFF9142" w14:textId="77777777" w:rsidR="00AD0EAA" w:rsidRPr="00782C1C" w:rsidRDefault="00AD0EAA" w:rsidP="00874E2F">
            <w:pPr>
              <w:rPr>
                <w:sz w:val="20"/>
              </w:rPr>
            </w:pPr>
          </w:p>
        </w:tc>
        <w:tc>
          <w:tcPr>
            <w:tcW w:w="1134" w:type="dxa"/>
          </w:tcPr>
          <w:p w14:paraId="2120B869" w14:textId="77777777" w:rsidR="00AD0EAA" w:rsidRPr="00782C1C" w:rsidRDefault="00AD0EAA" w:rsidP="00874E2F">
            <w:pPr>
              <w:tabs>
                <w:tab w:val="decimal" w:pos="841"/>
              </w:tabs>
              <w:rPr>
                <w:sz w:val="20"/>
              </w:rPr>
            </w:pPr>
            <w:r w:rsidRPr="00782C1C">
              <w:rPr>
                <w:b/>
                <w:spacing w:val="-24"/>
                <w:sz w:val="20"/>
              </w:rPr>
              <w:t>-----------------</w:t>
            </w:r>
          </w:p>
        </w:tc>
        <w:tc>
          <w:tcPr>
            <w:tcW w:w="1134" w:type="dxa"/>
          </w:tcPr>
          <w:p w14:paraId="7F4F5D92" w14:textId="77777777" w:rsidR="00AD0EAA" w:rsidRPr="00782C1C" w:rsidRDefault="00AD0EAA" w:rsidP="00874E2F">
            <w:pPr>
              <w:tabs>
                <w:tab w:val="decimal" w:pos="841"/>
              </w:tabs>
              <w:rPr>
                <w:sz w:val="20"/>
              </w:rPr>
            </w:pPr>
          </w:p>
        </w:tc>
        <w:tc>
          <w:tcPr>
            <w:tcW w:w="1134" w:type="dxa"/>
          </w:tcPr>
          <w:p w14:paraId="22C5AA8B" w14:textId="77777777" w:rsidR="00AD0EAA" w:rsidRPr="00782C1C" w:rsidRDefault="00AD0EAA" w:rsidP="00874E2F">
            <w:pPr>
              <w:tabs>
                <w:tab w:val="decimal" w:pos="841"/>
              </w:tabs>
              <w:rPr>
                <w:sz w:val="20"/>
              </w:rPr>
            </w:pPr>
            <w:r w:rsidRPr="00782C1C">
              <w:rPr>
                <w:b/>
                <w:spacing w:val="-24"/>
                <w:sz w:val="20"/>
              </w:rPr>
              <w:t>-----------------</w:t>
            </w:r>
          </w:p>
        </w:tc>
        <w:tc>
          <w:tcPr>
            <w:tcW w:w="1075" w:type="dxa"/>
          </w:tcPr>
          <w:p w14:paraId="142C5DC2" w14:textId="77777777" w:rsidR="00AD0EAA" w:rsidRPr="00FE5254" w:rsidRDefault="00AD0EAA" w:rsidP="00874E2F">
            <w:pPr>
              <w:tabs>
                <w:tab w:val="decimal" w:pos="841"/>
              </w:tabs>
              <w:rPr>
                <w:sz w:val="20"/>
              </w:rPr>
            </w:pPr>
          </w:p>
        </w:tc>
      </w:tr>
      <w:tr w:rsidR="00AD0EAA" w:rsidRPr="00D53F2D" w14:paraId="7AAD5CA5" w14:textId="77777777" w:rsidTr="00AD0EAA">
        <w:tc>
          <w:tcPr>
            <w:tcW w:w="5524" w:type="dxa"/>
          </w:tcPr>
          <w:p w14:paraId="259BA984" w14:textId="77777777" w:rsidR="00AD0EAA" w:rsidRPr="00E90D54" w:rsidRDefault="00AD0EAA" w:rsidP="00874E2F">
            <w:pPr>
              <w:rPr>
                <w:bCs/>
                <w:sz w:val="20"/>
              </w:rPr>
            </w:pPr>
            <w:r w:rsidRPr="00782C1C">
              <w:rPr>
                <w:b/>
                <w:sz w:val="20"/>
              </w:rPr>
              <w:t>Net cashflow used in financing activities</w:t>
            </w:r>
          </w:p>
        </w:tc>
        <w:tc>
          <w:tcPr>
            <w:tcW w:w="1134" w:type="dxa"/>
          </w:tcPr>
          <w:p w14:paraId="53BDFB66" w14:textId="77777777" w:rsidR="00AD0EAA" w:rsidRPr="00E90D54" w:rsidRDefault="00AD0EAA" w:rsidP="00874E2F">
            <w:pPr>
              <w:tabs>
                <w:tab w:val="decimal" w:pos="841"/>
              </w:tabs>
              <w:rPr>
                <w:sz w:val="20"/>
              </w:rPr>
            </w:pPr>
          </w:p>
        </w:tc>
        <w:tc>
          <w:tcPr>
            <w:tcW w:w="1134" w:type="dxa"/>
          </w:tcPr>
          <w:p w14:paraId="3A624BD3" w14:textId="77777777" w:rsidR="00AD0EAA" w:rsidRPr="00E90D54" w:rsidRDefault="00AD0EAA" w:rsidP="00874E2F">
            <w:pPr>
              <w:tabs>
                <w:tab w:val="decimal" w:pos="841"/>
              </w:tabs>
              <w:rPr>
                <w:sz w:val="20"/>
              </w:rPr>
            </w:pPr>
            <w:r w:rsidRPr="00782C1C">
              <w:rPr>
                <w:b/>
                <w:sz w:val="20"/>
              </w:rPr>
              <w:t>(882)</w:t>
            </w:r>
          </w:p>
        </w:tc>
        <w:tc>
          <w:tcPr>
            <w:tcW w:w="1134" w:type="dxa"/>
          </w:tcPr>
          <w:p w14:paraId="6803BA56" w14:textId="77777777" w:rsidR="00AD0EAA" w:rsidRPr="00FE5254" w:rsidRDefault="00AD0EAA" w:rsidP="00874E2F">
            <w:pPr>
              <w:tabs>
                <w:tab w:val="decimal" w:pos="841"/>
              </w:tabs>
              <w:rPr>
                <w:sz w:val="20"/>
              </w:rPr>
            </w:pPr>
          </w:p>
        </w:tc>
        <w:tc>
          <w:tcPr>
            <w:tcW w:w="1075" w:type="dxa"/>
          </w:tcPr>
          <w:p w14:paraId="72106987" w14:textId="77777777" w:rsidR="00AD0EAA" w:rsidRPr="00FE5254" w:rsidRDefault="00AD0EAA" w:rsidP="00874E2F">
            <w:pPr>
              <w:tabs>
                <w:tab w:val="decimal" w:pos="841"/>
              </w:tabs>
              <w:rPr>
                <w:sz w:val="20"/>
              </w:rPr>
            </w:pPr>
            <w:r w:rsidRPr="00782C1C">
              <w:rPr>
                <w:b/>
                <w:sz w:val="20"/>
              </w:rPr>
              <w:t>(5,066)</w:t>
            </w:r>
          </w:p>
        </w:tc>
      </w:tr>
      <w:tr w:rsidR="00AD0EAA" w:rsidRPr="00D53F2D" w14:paraId="51E71A53" w14:textId="77777777" w:rsidTr="00AD0EAA">
        <w:tc>
          <w:tcPr>
            <w:tcW w:w="5524" w:type="dxa"/>
          </w:tcPr>
          <w:p w14:paraId="67C828D7" w14:textId="77777777" w:rsidR="00AD0EAA" w:rsidRPr="00782C1C" w:rsidRDefault="00AD0EAA" w:rsidP="00874E2F">
            <w:pPr>
              <w:rPr>
                <w:sz w:val="20"/>
              </w:rPr>
            </w:pPr>
          </w:p>
        </w:tc>
        <w:tc>
          <w:tcPr>
            <w:tcW w:w="1134" w:type="dxa"/>
          </w:tcPr>
          <w:p w14:paraId="46A894DC" w14:textId="77777777" w:rsidR="00AD0EAA" w:rsidRPr="00782C1C" w:rsidRDefault="00AD0EAA" w:rsidP="00874E2F">
            <w:pPr>
              <w:tabs>
                <w:tab w:val="decimal" w:pos="841"/>
              </w:tabs>
              <w:rPr>
                <w:sz w:val="20"/>
              </w:rPr>
            </w:pPr>
          </w:p>
        </w:tc>
        <w:tc>
          <w:tcPr>
            <w:tcW w:w="1134" w:type="dxa"/>
          </w:tcPr>
          <w:p w14:paraId="4C639383" w14:textId="77777777" w:rsidR="00AD0EAA" w:rsidRPr="00782C1C" w:rsidRDefault="00AD0EAA" w:rsidP="00874E2F">
            <w:pPr>
              <w:tabs>
                <w:tab w:val="decimal" w:pos="841"/>
              </w:tabs>
              <w:rPr>
                <w:sz w:val="20"/>
              </w:rPr>
            </w:pPr>
            <w:r w:rsidRPr="00E90D54">
              <w:rPr>
                <w:b/>
                <w:spacing w:val="-24"/>
                <w:sz w:val="20"/>
              </w:rPr>
              <w:t>-----------------</w:t>
            </w:r>
          </w:p>
        </w:tc>
        <w:tc>
          <w:tcPr>
            <w:tcW w:w="1134" w:type="dxa"/>
          </w:tcPr>
          <w:p w14:paraId="231EEF65" w14:textId="77777777" w:rsidR="00AD0EAA" w:rsidRPr="00782C1C" w:rsidRDefault="00AD0EAA" w:rsidP="00874E2F">
            <w:pPr>
              <w:tabs>
                <w:tab w:val="decimal" w:pos="841"/>
              </w:tabs>
              <w:rPr>
                <w:sz w:val="20"/>
              </w:rPr>
            </w:pPr>
          </w:p>
        </w:tc>
        <w:tc>
          <w:tcPr>
            <w:tcW w:w="1075" w:type="dxa"/>
          </w:tcPr>
          <w:p w14:paraId="74D2B142" w14:textId="77777777" w:rsidR="00AD0EAA" w:rsidRPr="00782C1C" w:rsidRDefault="00AD0EAA" w:rsidP="00874E2F">
            <w:pPr>
              <w:tabs>
                <w:tab w:val="decimal" w:pos="841"/>
              </w:tabs>
              <w:rPr>
                <w:sz w:val="20"/>
              </w:rPr>
            </w:pPr>
            <w:r w:rsidRPr="00FE5254">
              <w:rPr>
                <w:b/>
                <w:spacing w:val="-24"/>
                <w:sz w:val="20"/>
              </w:rPr>
              <w:t>-----------------</w:t>
            </w:r>
          </w:p>
        </w:tc>
      </w:tr>
      <w:tr w:rsidR="00AD0EAA" w:rsidRPr="00D53F2D" w14:paraId="6790E2F1" w14:textId="77777777" w:rsidTr="00AD0EAA">
        <w:tc>
          <w:tcPr>
            <w:tcW w:w="5524" w:type="dxa"/>
          </w:tcPr>
          <w:p w14:paraId="29E9CAFB" w14:textId="77777777" w:rsidR="00AD0EAA" w:rsidRPr="00E90D54" w:rsidRDefault="00AD0EAA" w:rsidP="00874E2F">
            <w:pPr>
              <w:rPr>
                <w:b/>
                <w:bCs/>
                <w:sz w:val="20"/>
              </w:rPr>
            </w:pPr>
            <w:r w:rsidRPr="00782C1C">
              <w:rPr>
                <w:b/>
                <w:sz w:val="20"/>
              </w:rPr>
              <w:t>Net change in cash and cash equivalents</w:t>
            </w:r>
          </w:p>
        </w:tc>
        <w:tc>
          <w:tcPr>
            <w:tcW w:w="1134" w:type="dxa"/>
          </w:tcPr>
          <w:p w14:paraId="2DA86770" w14:textId="77777777" w:rsidR="00AD0EAA" w:rsidRPr="00E90D54" w:rsidRDefault="00AD0EAA" w:rsidP="00874E2F">
            <w:pPr>
              <w:tabs>
                <w:tab w:val="decimal" w:pos="841"/>
              </w:tabs>
              <w:rPr>
                <w:b/>
                <w:spacing w:val="-24"/>
                <w:sz w:val="20"/>
              </w:rPr>
            </w:pPr>
          </w:p>
        </w:tc>
        <w:tc>
          <w:tcPr>
            <w:tcW w:w="1134" w:type="dxa"/>
          </w:tcPr>
          <w:p w14:paraId="3095001E" w14:textId="77777777" w:rsidR="00AD0EAA" w:rsidRPr="00E90D54" w:rsidRDefault="00AD0EAA" w:rsidP="00874E2F">
            <w:pPr>
              <w:tabs>
                <w:tab w:val="decimal" w:pos="841"/>
              </w:tabs>
              <w:rPr>
                <w:b/>
                <w:sz w:val="20"/>
              </w:rPr>
            </w:pPr>
            <w:r w:rsidRPr="00782C1C">
              <w:rPr>
                <w:b/>
                <w:sz w:val="20"/>
              </w:rPr>
              <w:t>(11,026)</w:t>
            </w:r>
          </w:p>
        </w:tc>
        <w:tc>
          <w:tcPr>
            <w:tcW w:w="1134" w:type="dxa"/>
          </w:tcPr>
          <w:p w14:paraId="5F323CDD" w14:textId="77777777" w:rsidR="00AD0EAA" w:rsidRPr="00FE5254" w:rsidRDefault="00AD0EAA" w:rsidP="00874E2F">
            <w:pPr>
              <w:tabs>
                <w:tab w:val="decimal" w:pos="841"/>
              </w:tabs>
              <w:rPr>
                <w:b/>
                <w:spacing w:val="-24"/>
                <w:sz w:val="20"/>
              </w:rPr>
            </w:pPr>
          </w:p>
        </w:tc>
        <w:tc>
          <w:tcPr>
            <w:tcW w:w="1075" w:type="dxa"/>
          </w:tcPr>
          <w:p w14:paraId="2555CC71" w14:textId="77777777" w:rsidR="00AD0EAA" w:rsidRPr="00FE5254" w:rsidRDefault="00AD0EAA" w:rsidP="00874E2F">
            <w:pPr>
              <w:tabs>
                <w:tab w:val="decimal" w:pos="841"/>
              </w:tabs>
              <w:rPr>
                <w:b/>
                <w:sz w:val="20"/>
              </w:rPr>
            </w:pPr>
            <w:r w:rsidRPr="00782C1C">
              <w:rPr>
                <w:b/>
                <w:sz w:val="20"/>
              </w:rPr>
              <w:t>12,714</w:t>
            </w:r>
          </w:p>
        </w:tc>
      </w:tr>
      <w:tr w:rsidR="00AD0EAA" w:rsidRPr="00D53F2D" w14:paraId="65DDC01B" w14:textId="77777777" w:rsidTr="00AD0EAA">
        <w:tc>
          <w:tcPr>
            <w:tcW w:w="5524" w:type="dxa"/>
          </w:tcPr>
          <w:p w14:paraId="3C5F13DD" w14:textId="77777777" w:rsidR="00AD0EAA" w:rsidRPr="00782C1C" w:rsidRDefault="00AD0EAA" w:rsidP="00874E2F">
            <w:pPr>
              <w:rPr>
                <w:b/>
                <w:sz w:val="20"/>
              </w:rPr>
            </w:pPr>
          </w:p>
        </w:tc>
        <w:tc>
          <w:tcPr>
            <w:tcW w:w="1134" w:type="dxa"/>
          </w:tcPr>
          <w:p w14:paraId="10FFAEC9" w14:textId="77777777" w:rsidR="00AD0EAA" w:rsidRPr="00782C1C" w:rsidRDefault="00AD0EAA" w:rsidP="00874E2F">
            <w:pPr>
              <w:tabs>
                <w:tab w:val="decimal" w:pos="841"/>
              </w:tabs>
              <w:rPr>
                <w:sz w:val="20"/>
              </w:rPr>
            </w:pPr>
          </w:p>
        </w:tc>
        <w:tc>
          <w:tcPr>
            <w:tcW w:w="1134" w:type="dxa"/>
          </w:tcPr>
          <w:p w14:paraId="3BE1093F" w14:textId="77777777" w:rsidR="00AD0EAA" w:rsidRPr="00782C1C" w:rsidRDefault="00AD0EAA" w:rsidP="00874E2F">
            <w:pPr>
              <w:tabs>
                <w:tab w:val="decimal" w:pos="841"/>
              </w:tabs>
              <w:rPr>
                <w:b/>
                <w:sz w:val="20"/>
              </w:rPr>
            </w:pPr>
          </w:p>
        </w:tc>
        <w:tc>
          <w:tcPr>
            <w:tcW w:w="1134" w:type="dxa"/>
          </w:tcPr>
          <w:p w14:paraId="432C8084" w14:textId="77777777" w:rsidR="00AD0EAA" w:rsidRPr="00782C1C" w:rsidRDefault="00AD0EAA" w:rsidP="00874E2F">
            <w:pPr>
              <w:tabs>
                <w:tab w:val="decimal" w:pos="841"/>
              </w:tabs>
              <w:rPr>
                <w:b/>
                <w:sz w:val="20"/>
              </w:rPr>
            </w:pPr>
          </w:p>
        </w:tc>
        <w:tc>
          <w:tcPr>
            <w:tcW w:w="1075" w:type="dxa"/>
          </w:tcPr>
          <w:p w14:paraId="1D4B1E7F" w14:textId="77777777" w:rsidR="00AD0EAA" w:rsidRPr="00782C1C" w:rsidRDefault="00AD0EAA" w:rsidP="00874E2F">
            <w:pPr>
              <w:tabs>
                <w:tab w:val="decimal" w:pos="841"/>
              </w:tabs>
              <w:rPr>
                <w:b/>
                <w:sz w:val="20"/>
              </w:rPr>
            </w:pPr>
          </w:p>
        </w:tc>
      </w:tr>
      <w:tr w:rsidR="00AD0EAA" w:rsidRPr="00D53F2D" w14:paraId="6369CDFC" w14:textId="77777777" w:rsidTr="00AD0EAA">
        <w:tc>
          <w:tcPr>
            <w:tcW w:w="5524" w:type="dxa"/>
          </w:tcPr>
          <w:p w14:paraId="071FC113" w14:textId="77777777" w:rsidR="00AD0EAA" w:rsidRPr="00E90D54" w:rsidRDefault="00AD0EAA" w:rsidP="00874E2F">
            <w:pPr>
              <w:rPr>
                <w:sz w:val="20"/>
              </w:rPr>
            </w:pPr>
            <w:r w:rsidRPr="00782C1C">
              <w:rPr>
                <w:b/>
                <w:sz w:val="20"/>
              </w:rPr>
              <w:t>Cash at start of period</w:t>
            </w:r>
          </w:p>
        </w:tc>
        <w:tc>
          <w:tcPr>
            <w:tcW w:w="1134" w:type="dxa"/>
          </w:tcPr>
          <w:p w14:paraId="487E8E31" w14:textId="77777777" w:rsidR="00AD0EAA" w:rsidRPr="00E90D54" w:rsidRDefault="00AD0EAA" w:rsidP="00874E2F">
            <w:pPr>
              <w:tabs>
                <w:tab w:val="decimal" w:pos="841"/>
              </w:tabs>
              <w:rPr>
                <w:sz w:val="20"/>
              </w:rPr>
            </w:pPr>
          </w:p>
        </w:tc>
        <w:tc>
          <w:tcPr>
            <w:tcW w:w="1134" w:type="dxa"/>
          </w:tcPr>
          <w:p w14:paraId="3A21D20E" w14:textId="77777777" w:rsidR="00AD0EAA" w:rsidRPr="00E90D54" w:rsidRDefault="00AD0EAA" w:rsidP="00874E2F">
            <w:pPr>
              <w:tabs>
                <w:tab w:val="decimal" w:pos="841"/>
              </w:tabs>
              <w:rPr>
                <w:b/>
                <w:spacing w:val="-24"/>
                <w:sz w:val="20"/>
              </w:rPr>
            </w:pPr>
            <w:r w:rsidRPr="00782C1C">
              <w:rPr>
                <w:b/>
                <w:sz w:val="20"/>
              </w:rPr>
              <w:t>15,177</w:t>
            </w:r>
          </w:p>
        </w:tc>
        <w:tc>
          <w:tcPr>
            <w:tcW w:w="1134" w:type="dxa"/>
          </w:tcPr>
          <w:p w14:paraId="3E843E46" w14:textId="77777777" w:rsidR="00AD0EAA" w:rsidRPr="0086205E" w:rsidRDefault="00AD0EAA" w:rsidP="00874E2F">
            <w:pPr>
              <w:tabs>
                <w:tab w:val="decimal" w:pos="841"/>
              </w:tabs>
              <w:rPr>
                <w:b/>
                <w:sz w:val="20"/>
              </w:rPr>
            </w:pPr>
          </w:p>
        </w:tc>
        <w:tc>
          <w:tcPr>
            <w:tcW w:w="1075" w:type="dxa"/>
          </w:tcPr>
          <w:p w14:paraId="7255DF70" w14:textId="77777777" w:rsidR="00AD0EAA" w:rsidRPr="00FE5254" w:rsidRDefault="00AD0EAA" w:rsidP="00874E2F">
            <w:pPr>
              <w:tabs>
                <w:tab w:val="decimal" w:pos="841"/>
              </w:tabs>
              <w:rPr>
                <w:b/>
                <w:spacing w:val="-24"/>
                <w:sz w:val="20"/>
              </w:rPr>
            </w:pPr>
            <w:r w:rsidRPr="00782C1C">
              <w:rPr>
                <w:b/>
                <w:sz w:val="20"/>
              </w:rPr>
              <w:t>4,457</w:t>
            </w:r>
          </w:p>
        </w:tc>
      </w:tr>
      <w:tr w:rsidR="00AD0EAA" w:rsidRPr="00D53F2D" w14:paraId="38236FA1" w14:textId="77777777" w:rsidTr="00AD0EAA">
        <w:tc>
          <w:tcPr>
            <w:tcW w:w="5524" w:type="dxa"/>
          </w:tcPr>
          <w:p w14:paraId="6D1037F4" w14:textId="77777777" w:rsidR="00AD0EAA" w:rsidRPr="00782C1C" w:rsidRDefault="00AD0EAA" w:rsidP="00874E2F">
            <w:pPr>
              <w:rPr>
                <w:b/>
                <w:sz w:val="20"/>
              </w:rPr>
            </w:pPr>
          </w:p>
        </w:tc>
        <w:tc>
          <w:tcPr>
            <w:tcW w:w="1134" w:type="dxa"/>
          </w:tcPr>
          <w:p w14:paraId="761386C5" w14:textId="77777777" w:rsidR="00AD0EAA" w:rsidRPr="00782C1C" w:rsidRDefault="00AD0EAA" w:rsidP="00874E2F">
            <w:pPr>
              <w:tabs>
                <w:tab w:val="decimal" w:pos="841"/>
              </w:tabs>
              <w:rPr>
                <w:sz w:val="20"/>
              </w:rPr>
            </w:pPr>
          </w:p>
        </w:tc>
        <w:tc>
          <w:tcPr>
            <w:tcW w:w="1134" w:type="dxa"/>
          </w:tcPr>
          <w:p w14:paraId="66261E1D" w14:textId="77777777" w:rsidR="00AD0EAA" w:rsidRPr="00782C1C" w:rsidRDefault="00AD0EAA" w:rsidP="00874E2F">
            <w:pPr>
              <w:tabs>
                <w:tab w:val="decimal" w:pos="841"/>
              </w:tabs>
              <w:rPr>
                <w:b/>
                <w:sz w:val="20"/>
              </w:rPr>
            </w:pPr>
            <w:r w:rsidRPr="00782C1C">
              <w:rPr>
                <w:b/>
                <w:spacing w:val="-24"/>
                <w:sz w:val="20"/>
              </w:rPr>
              <w:t>------------------</w:t>
            </w:r>
          </w:p>
        </w:tc>
        <w:tc>
          <w:tcPr>
            <w:tcW w:w="1134" w:type="dxa"/>
          </w:tcPr>
          <w:p w14:paraId="5F5E23C3" w14:textId="77777777" w:rsidR="00AD0EAA" w:rsidRPr="00782C1C" w:rsidRDefault="00AD0EAA" w:rsidP="00874E2F">
            <w:pPr>
              <w:tabs>
                <w:tab w:val="decimal" w:pos="841"/>
              </w:tabs>
              <w:rPr>
                <w:b/>
                <w:sz w:val="20"/>
              </w:rPr>
            </w:pPr>
          </w:p>
        </w:tc>
        <w:tc>
          <w:tcPr>
            <w:tcW w:w="1075" w:type="dxa"/>
          </w:tcPr>
          <w:p w14:paraId="398ED8E4" w14:textId="77777777" w:rsidR="00AD0EAA" w:rsidRPr="00782C1C" w:rsidRDefault="00AD0EAA" w:rsidP="00874E2F">
            <w:pPr>
              <w:tabs>
                <w:tab w:val="decimal" w:pos="841"/>
              </w:tabs>
              <w:rPr>
                <w:b/>
                <w:sz w:val="20"/>
              </w:rPr>
            </w:pPr>
            <w:r w:rsidRPr="00782C1C">
              <w:rPr>
                <w:b/>
                <w:spacing w:val="-24"/>
                <w:sz w:val="20"/>
              </w:rPr>
              <w:t>------------------</w:t>
            </w:r>
          </w:p>
        </w:tc>
      </w:tr>
      <w:tr w:rsidR="00AD0EAA" w:rsidRPr="00D53F2D" w14:paraId="1C2AA3D1" w14:textId="77777777" w:rsidTr="00AD0EAA">
        <w:tc>
          <w:tcPr>
            <w:tcW w:w="5524" w:type="dxa"/>
          </w:tcPr>
          <w:p w14:paraId="427E544C" w14:textId="77777777" w:rsidR="00AD0EAA" w:rsidRPr="00782C1C" w:rsidRDefault="00AD0EAA" w:rsidP="00874E2F">
            <w:pPr>
              <w:rPr>
                <w:b/>
                <w:sz w:val="20"/>
              </w:rPr>
            </w:pPr>
            <w:r w:rsidRPr="00782C1C">
              <w:rPr>
                <w:b/>
                <w:sz w:val="20"/>
              </w:rPr>
              <w:t>Cash at end of period</w:t>
            </w:r>
          </w:p>
        </w:tc>
        <w:tc>
          <w:tcPr>
            <w:tcW w:w="1134" w:type="dxa"/>
          </w:tcPr>
          <w:p w14:paraId="2F56BFA9" w14:textId="77777777" w:rsidR="00AD0EAA" w:rsidRPr="00782C1C" w:rsidRDefault="00AD0EAA" w:rsidP="00874E2F">
            <w:pPr>
              <w:tabs>
                <w:tab w:val="decimal" w:pos="841"/>
              </w:tabs>
              <w:rPr>
                <w:sz w:val="20"/>
              </w:rPr>
            </w:pPr>
          </w:p>
        </w:tc>
        <w:tc>
          <w:tcPr>
            <w:tcW w:w="1134" w:type="dxa"/>
          </w:tcPr>
          <w:p w14:paraId="2E038119" w14:textId="77777777" w:rsidR="00AD0EAA" w:rsidRPr="00782C1C" w:rsidRDefault="00AD0EAA" w:rsidP="00874E2F">
            <w:pPr>
              <w:tabs>
                <w:tab w:val="decimal" w:pos="841"/>
              </w:tabs>
              <w:rPr>
                <w:b/>
                <w:sz w:val="20"/>
              </w:rPr>
            </w:pPr>
            <w:r w:rsidRPr="00782C1C">
              <w:rPr>
                <w:b/>
                <w:sz w:val="20"/>
              </w:rPr>
              <w:t>4,151</w:t>
            </w:r>
          </w:p>
        </w:tc>
        <w:tc>
          <w:tcPr>
            <w:tcW w:w="1134" w:type="dxa"/>
          </w:tcPr>
          <w:p w14:paraId="577C7997" w14:textId="77777777" w:rsidR="00AD0EAA" w:rsidRPr="00782C1C" w:rsidRDefault="00AD0EAA" w:rsidP="00874E2F">
            <w:pPr>
              <w:tabs>
                <w:tab w:val="decimal" w:pos="841"/>
              </w:tabs>
              <w:rPr>
                <w:b/>
                <w:sz w:val="20"/>
              </w:rPr>
            </w:pPr>
          </w:p>
        </w:tc>
        <w:tc>
          <w:tcPr>
            <w:tcW w:w="1075" w:type="dxa"/>
          </w:tcPr>
          <w:p w14:paraId="5D518A11" w14:textId="77777777" w:rsidR="00AD0EAA" w:rsidRPr="00782C1C" w:rsidRDefault="00AD0EAA" w:rsidP="00874E2F">
            <w:pPr>
              <w:tabs>
                <w:tab w:val="decimal" w:pos="841"/>
              </w:tabs>
              <w:rPr>
                <w:b/>
                <w:sz w:val="20"/>
              </w:rPr>
            </w:pPr>
            <w:r w:rsidRPr="00782C1C">
              <w:rPr>
                <w:b/>
                <w:sz w:val="20"/>
              </w:rPr>
              <w:t>17,171</w:t>
            </w:r>
          </w:p>
        </w:tc>
      </w:tr>
      <w:tr w:rsidR="00AD0EAA" w:rsidRPr="00D53F2D" w14:paraId="371E2C35" w14:textId="77777777" w:rsidTr="00AD0EAA">
        <w:tc>
          <w:tcPr>
            <w:tcW w:w="5524" w:type="dxa"/>
          </w:tcPr>
          <w:p w14:paraId="2ADB4326" w14:textId="77777777" w:rsidR="00AD0EAA" w:rsidRPr="00782C1C" w:rsidRDefault="00AD0EAA" w:rsidP="00874E2F">
            <w:pPr>
              <w:rPr>
                <w:b/>
                <w:sz w:val="20"/>
              </w:rPr>
            </w:pPr>
          </w:p>
        </w:tc>
        <w:tc>
          <w:tcPr>
            <w:tcW w:w="1134" w:type="dxa"/>
            <w:shd w:val="clear" w:color="auto" w:fill="auto"/>
          </w:tcPr>
          <w:p w14:paraId="30293EE8" w14:textId="77777777" w:rsidR="00AD0EAA" w:rsidRPr="00782C1C" w:rsidRDefault="00AD0EAA" w:rsidP="00874E2F">
            <w:pPr>
              <w:tabs>
                <w:tab w:val="decimal" w:pos="841"/>
              </w:tabs>
              <w:rPr>
                <w:sz w:val="20"/>
              </w:rPr>
            </w:pPr>
          </w:p>
        </w:tc>
        <w:tc>
          <w:tcPr>
            <w:tcW w:w="1134" w:type="dxa"/>
            <w:shd w:val="clear" w:color="auto" w:fill="auto"/>
          </w:tcPr>
          <w:p w14:paraId="395F13DD" w14:textId="77777777" w:rsidR="00AD0EAA" w:rsidRPr="00782C1C" w:rsidRDefault="00AD0EAA" w:rsidP="00874E2F">
            <w:pPr>
              <w:tabs>
                <w:tab w:val="decimal" w:pos="841"/>
              </w:tabs>
              <w:rPr>
                <w:b/>
                <w:sz w:val="20"/>
              </w:rPr>
            </w:pPr>
            <w:r w:rsidRPr="00782C1C">
              <w:rPr>
                <w:spacing w:val="-24"/>
                <w:sz w:val="20"/>
              </w:rPr>
              <w:t>=========</w:t>
            </w:r>
          </w:p>
        </w:tc>
        <w:tc>
          <w:tcPr>
            <w:tcW w:w="1134" w:type="dxa"/>
          </w:tcPr>
          <w:p w14:paraId="0F89C700" w14:textId="77777777" w:rsidR="00AD0EAA" w:rsidRPr="00782C1C" w:rsidRDefault="00AD0EAA" w:rsidP="00874E2F">
            <w:pPr>
              <w:tabs>
                <w:tab w:val="decimal" w:pos="841"/>
              </w:tabs>
              <w:rPr>
                <w:b/>
                <w:sz w:val="20"/>
              </w:rPr>
            </w:pPr>
          </w:p>
        </w:tc>
        <w:tc>
          <w:tcPr>
            <w:tcW w:w="1075" w:type="dxa"/>
          </w:tcPr>
          <w:p w14:paraId="33A409F1" w14:textId="77777777" w:rsidR="00AD0EAA" w:rsidRPr="00782C1C" w:rsidRDefault="00AD0EAA" w:rsidP="00874E2F">
            <w:pPr>
              <w:tabs>
                <w:tab w:val="decimal" w:pos="841"/>
              </w:tabs>
              <w:rPr>
                <w:b/>
                <w:sz w:val="20"/>
              </w:rPr>
            </w:pPr>
            <w:r w:rsidRPr="00782C1C">
              <w:rPr>
                <w:spacing w:val="-24"/>
                <w:sz w:val="20"/>
              </w:rPr>
              <w:t>=========</w:t>
            </w:r>
          </w:p>
        </w:tc>
      </w:tr>
    </w:tbl>
    <w:p w14:paraId="5A3AA8B0" w14:textId="77777777" w:rsidR="00AD0EAA" w:rsidRPr="00F2344D" w:rsidRDefault="00AD0EAA" w:rsidP="00F2344D">
      <w:pPr>
        <w:pStyle w:val="ks"/>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 xml:space="preserve">TAVISTOCK INVESTMENTS PLC </w:t>
      </w:r>
    </w:p>
    <w:p w14:paraId="17665B41" w14:textId="77777777" w:rsidR="00AD0EAA" w:rsidRPr="00F2344D" w:rsidRDefault="00AD0EAA" w:rsidP="00F2344D">
      <w:pPr>
        <w:pStyle w:val="ks"/>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 xml:space="preserve">NOTES TO THE UNAUDITED INTERIM CONDENSED CONSOLIDATED FINANCIAL STATEMENTS </w:t>
      </w:r>
    </w:p>
    <w:p w14:paraId="4CC794FE" w14:textId="2F835727" w:rsidR="00AD0EAA" w:rsidRDefault="00AD0EAA" w:rsidP="00F2344D">
      <w:pPr>
        <w:pStyle w:val="ks"/>
        <w:rPr>
          <w:rStyle w:val="jo"/>
          <w:rFonts w:asciiTheme="minorHAnsi" w:hAnsiTheme="minorHAnsi" w:cstheme="minorHAnsi"/>
          <w:b/>
          <w:bCs/>
          <w:sz w:val="22"/>
          <w:szCs w:val="22"/>
        </w:rPr>
      </w:pPr>
      <w:r w:rsidRPr="00F2344D">
        <w:rPr>
          <w:rStyle w:val="jo"/>
          <w:rFonts w:asciiTheme="minorHAnsi" w:hAnsiTheme="minorHAnsi" w:cstheme="minorHAnsi"/>
          <w:b/>
          <w:bCs/>
          <w:sz w:val="22"/>
          <w:szCs w:val="22"/>
        </w:rPr>
        <w:t xml:space="preserve">FOR THE SIX MONTHS ENDED 30 SEPTEMBER 2022 </w:t>
      </w:r>
    </w:p>
    <w:p w14:paraId="5CB34FEE" w14:textId="23B3AFEA" w:rsidR="00F2344D" w:rsidRPr="00F2344D" w:rsidRDefault="00F2344D" w:rsidP="00F2344D">
      <w:pPr>
        <w:pStyle w:val="ListParagraph"/>
        <w:numPr>
          <w:ilvl w:val="0"/>
          <w:numId w:val="8"/>
        </w:numPr>
        <w:tabs>
          <w:tab w:val="left" w:pos="567"/>
          <w:tab w:val="decimal" w:pos="8504"/>
          <w:tab w:val="decimal" w:pos="9780"/>
        </w:tabs>
        <w:rPr>
          <w:b/>
          <w:bCs/>
        </w:rPr>
      </w:pPr>
      <w:r w:rsidRPr="00F2344D">
        <w:rPr>
          <w:b/>
          <w:bCs/>
        </w:rPr>
        <w:t>ACCOUNTING POLICIES</w:t>
      </w:r>
    </w:p>
    <w:p w14:paraId="530A86FC" w14:textId="00C6CEF8" w:rsidR="00F2344D" w:rsidRPr="00F2344D" w:rsidRDefault="00AD0EAA" w:rsidP="00F2344D">
      <w:pPr>
        <w:autoSpaceDE w:val="0"/>
        <w:autoSpaceDN w:val="0"/>
        <w:adjustRightInd w:val="0"/>
        <w:jc w:val="both"/>
        <w:rPr>
          <w:rFonts w:asciiTheme="minorHAnsi" w:hAnsiTheme="minorHAnsi" w:cstheme="minorHAnsi"/>
          <w:lang w:val="en"/>
        </w:rPr>
      </w:pPr>
      <w:r w:rsidRPr="00F2344D">
        <w:rPr>
          <w:b/>
        </w:rPr>
        <w:t>Basis of preparation</w:t>
      </w:r>
      <w:r w:rsidRPr="00F2344D">
        <w:rPr>
          <w:b/>
        </w:rPr>
        <w:tab/>
      </w:r>
    </w:p>
    <w:p w14:paraId="4144F055" w14:textId="71F159AF" w:rsidR="00F2344D" w:rsidRPr="00F2344D" w:rsidRDefault="00AD0EAA" w:rsidP="00F2344D">
      <w:pPr>
        <w:autoSpaceDE w:val="0"/>
        <w:autoSpaceDN w:val="0"/>
        <w:adjustRightInd w:val="0"/>
        <w:jc w:val="both"/>
        <w:rPr>
          <w:rStyle w:val="fo"/>
          <w:rFonts w:asciiTheme="minorHAnsi" w:hAnsiTheme="minorHAnsi" w:cstheme="minorHAnsi"/>
          <w:lang w:val="en"/>
        </w:rPr>
      </w:pPr>
      <w:r w:rsidRPr="00F2344D">
        <w:rPr>
          <w:rStyle w:val="fo"/>
          <w:rFonts w:asciiTheme="minorHAnsi" w:hAnsiTheme="minorHAnsi" w:cstheme="minorHAnsi"/>
          <w:lang w:val="en"/>
        </w:rPr>
        <w:t xml:space="preserve">The interim condensed consolidated financial statements have been prepared in accordance with the recognition and measurement requirements of International Financial Reporting Standards (IFRS) and IFRIC interpretations issued by the International Accounting Standards Board (IASB) adopted by the UK. </w:t>
      </w:r>
    </w:p>
    <w:p w14:paraId="67931532" w14:textId="0CC4B3D7" w:rsidR="00F2344D" w:rsidRPr="00F2344D" w:rsidRDefault="00AD0EAA" w:rsidP="00F2344D">
      <w:pPr>
        <w:autoSpaceDE w:val="0"/>
        <w:autoSpaceDN w:val="0"/>
        <w:adjustRightInd w:val="0"/>
        <w:jc w:val="both"/>
        <w:rPr>
          <w:rStyle w:val="fo"/>
          <w:rFonts w:asciiTheme="minorHAnsi" w:hAnsiTheme="minorHAnsi" w:cstheme="minorHAnsi"/>
          <w:lang w:val="en"/>
        </w:rPr>
      </w:pPr>
      <w:r w:rsidRPr="00F2344D">
        <w:rPr>
          <w:rStyle w:val="fo"/>
          <w:rFonts w:asciiTheme="minorHAnsi" w:hAnsiTheme="minorHAnsi" w:cstheme="minorHAnsi"/>
          <w:lang w:val="en"/>
        </w:rPr>
        <w:t xml:space="preserve">The accounts have been prepared in accordance with accounting policies that are consistent with the March 2022 Report and Accounts and that are expected to be applied in the Report and Accounts of the year ending 31 March 2023. </w:t>
      </w:r>
    </w:p>
    <w:p w14:paraId="0257260C" w14:textId="0E24A334" w:rsidR="00AD0EAA" w:rsidRPr="00592E7D" w:rsidRDefault="00AD0EAA" w:rsidP="00592E7D">
      <w:pPr>
        <w:autoSpaceDE w:val="0"/>
        <w:autoSpaceDN w:val="0"/>
        <w:adjustRightInd w:val="0"/>
        <w:jc w:val="both"/>
        <w:rPr>
          <w:rStyle w:val="fo"/>
          <w:rFonts w:asciiTheme="minorHAnsi" w:hAnsiTheme="minorHAnsi" w:cstheme="minorHAnsi"/>
          <w:lang w:val="en"/>
        </w:rPr>
      </w:pPr>
      <w:r w:rsidRPr="00F2344D">
        <w:rPr>
          <w:rStyle w:val="fo"/>
          <w:rFonts w:asciiTheme="minorHAnsi" w:hAnsiTheme="minorHAnsi" w:cstheme="minorHAnsi"/>
          <w:lang w:val="en"/>
        </w:rPr>
        <w:t xml:space="preserve">The financial information does not constitute statutory accounts within the meaning of section 435 of the Companies Act 2006. Statutory accounts for Tavistock Investments Plc for the year ended 31 </w:t>
      </w:r>
      <w:r w:rsidRPr="00F2344D">
        <w:rPr>
          <w:rStyle w:val="fo"/>
          <w:rFonts w:asciiTheme="minorHAnsi" w:hAnsiTheme="minorHAnsi" w:cstheme="minorHAnsi"/>
          <w:lang w:val="en"/>
        </w:rPr>
        <w:lastRenderedPageBreak/>
        <w:t>March 2022 have been delivered to the Registrar of Companies. The auditors' report on those accounts was unqualified, did not draw attention to any matters by way of emphasis and did not contain a statement under Section 498 (2) or (3) of the Companies Act 2006.</w:t>
      </w:r>
    </w:p>
    <w:p w14:paraId="3E8F180B" w14:textId="24CA33D4" w:rsidR="00AD0EAA" w:rsidRPr="00F2344D" w:rsidRDefault="00AD0EAA" w:rsidP="00F2344D">
      <w:pPr>
        <w:pStyle w:val="ListParagraph"/>
        <w:numPr>
          <w:ilvl w:val="0"/>
          <w:numId w:val="8"/>
        </w:numPr>
        <w:tabs>
          <w:tab w:val="left" w:pos="567"/>
          <w:tab w:val="decimal" w:pos="8504"/>
          <w:tab w:val="decimal" w:pos="9780"/>
        </w:tabs>
        <w:rPr>
          <w:b/>
          <w:bCs/>
        </w:rPr>
      </w:pPr>
      <w:r w:rsidRPr="00F2344D">
        <w:rPr>
          <w:b/>
          <w:bCs/>
        </w:rPr>
        <w:t>SEGMENTAL INFORMATION</w:t>
      </w:r>
    </w:p>
    <w:p w14:paraId="4376663B" w14:textId="0DE78943" w:rsidR="00AD0EAA" w:rsidRPr="00F2344D" w:rsidRDefault="00F2344D" w:rsidP="00F2344D">
      <w:pPr>
        <w:tabs>
          <w:tab w:val="left" w:pos="232"/>
          <w:tab w:val="center" w:pos="5811"/>
          <w:tab w:val="decimal" w:pos="8079"/>
          <w:tab w:val="decimal" w:pos="9780"/>
        </w:tabs>
        <w:jc w:val="both"/>
        <w:rPr>
          <w:szCs w:val="24"/>
        </w:rPr>
      </w:pPr>
      <w:r>
        <w:rPr>
          <w:szCs w:val="24"/>
        </w:rPr>
        <w:t>A</w:t>
      </w:r>
      <w:r w:rsidR="00AD0EAA" w:rsidRPr="00F2344D">
        <w:rPr>
          <w:szCs w:val="24"/>
        </w:rPr>
        <w:t xml:space="preserve"> segmental analysis of revenue and expenditure for the period is:</w:t>
      </w:r>
    </w:p>
    <w:tbl>
      <w:tblPr>
        <w:tblW w:w="9663" w:type="dxa"/>
        <w:tblInd w:w="402" w:type="dxa"/>
        <w:tblLayout w:type="fixed"/>
        <w:tblLook w:val="04A0" w:firstRow="1" w:lastRow="0" w:firstColumn="1" w:lastColumn="0" w:noHBand="0" w:noVBand="1"/>
      </w:tblPr>
      <w:tblGrid>
        <w:gridCol w:w="18"/>
        <w:gridCol w:w="1209"/>
        <w:gridCol w:w="1614"/>
        <w:gridCol w:w="18"/>
        <w:gridCol w:w="974"/>
        <w:gridCol w:w="18"/>
        <w:gridCol w:w="1559"/>
        <w:gridCol w:w="326"/>
        <w:gridCol w:w="808"/>
        <w:gridCol w:w="1559"/>
        <w:gridCol w:w="1560"/>
      </w:tblGrid>
      <w:tr w:rsidR="00AD0EAA" w:rsidRPr="00782C1C" w14:paraId="62EA3410" w14:textId="77777777" w:rsidTr="00874E2F">
        <w:trPr>
          <w:gridBefore w:val="1"/>
          <w:wBefore w:w="18" w:type="dxa"/>
          <w:trHeight w:val="450"/>
        </w:trPr>
        <w:tc>
          <w:tcPr>
            <w:tcW w:w="2841" w:type="dxa"/>
            <w:gridSpan w:val="3"/>
            <w:shd w:val="clear" w:color="auto" w:fill="auto"/>
            <w:noWrap/>
            <w:vAlign w:val="bottom"/>
            <w:hideMark/>
          </w:tcPr>
          <w:p w14:paraId="303CBB74" w14:textId="77777777" w:rsidR="00AD0EAA" w:rsidRPr="003F6BDC" w:rsidRDefault="00AD0EAA" w:rsidP="00874E2F">
            <w:pPr>
              <w:rPr>
                <w:sz w:val="20"/>
              </w:rPr>
            </w:pPr>
          </w:p>
        </w:tc>
        <w:tc>
          <w:tcPr>
            <w:tcW w:w="992" w:type="dxa"/>
            <w:gridSpan w:val="2"/>
          </w:tcPr>
          <w:p w14:paraId="24F018B3" w14:textId="77777777" w:rsidR="00AD0EAA" w:rsidRPr="00782C1C" w:rsidRDefault="00AD0EAA" w:rsidP="00874E2F">
            <w:pPr>
              <w:jc w:val="right"/>
              <w:rPr>
                <w:b/>
                <w:color w:val="000000"/>
                <w:sz w:val="20"/>
              </w:rPr>
            </w:pPr>
            <w:r w:rsidRPr="00782C1C">
              <w:rPr>
                <w:b/>
                <w:color w:val="000000"/>
                <w:sz w:val="20"/>
              </w:rPr>
              <w:t xml:space="preserve">Group </w:t>
            </w:r>
          </w:p>
          <w:p w14:paraId="29F0506A" w14:textId="77777777" w:rsidR="00AD0EAA" w:rsidRPr="00782C1C" w:rsidRDefault="00AD0EAA" w:rsidP="00874E2F">
            <w:pPr>
              <w:ind w:left="176"/>
              <w:jc w:val="right"/>
              <w:rPr>
                <w:b/>
                <w:color w:val="000000"/>
                <w:sz w:val="20"/>
              </w:rPr>
            </w:pPr>
            <w:r w:rsidRPr="00782C1C">
              <w:rPr>
                <w:b/>
                <w:color w:val="000000"/>
                <w:sz w:val="20"/>
              </w:rPr>
              <w:t>(Plc)</w:t>
            </w:r>
          </w:p>
        </w:tc>
        <w:tc>
          <w:tcPr>
            <w:tcW w:w="1559" w:type="dxa"/>
            <w:shd w:val="clear" w:color="auto" w:fill="auto"/>
          </w:tcPr>
          <w:p w14:paraId="0349ADA1" w14:textId="77777777" w:rsidR="00AD0EAA" w:rsidRPr="00782C1C" w:rsidRDefault="00AD0EAA" w:rsidP="00874E2F">
            <w:pPr>
              <w:ind w:left="176"/>
              <w:jc w:val="right"/>
              <w:rPr>
                <w:b/>
                <w:color w:val="000000"/>
                <w:sz w:val="20"/>
              </w:rPr>
            </w:pPr>
            <w:r w:rsidRPr="00782C1C">
              <w:rPr>
                <w:b/>
                <w:color w:val="000000"/>
                <w:sz w:val="20"/>
              </w:rPr>
              <w:t>Investment Management</w:t>
            </w:r>
          </w:p>
        </w:tc>
        <w:tc>
          <w:tcPr>
            <w:tcW w:w="1134" w:type="dxa"/>
            <w:gridSpan w:val="2"/>
            <w:shd w:val="clear" w:color="auto" w:fill="auto"/>
            <w:hideMark/>
          </w:tcPr>
          <w:p w14:paraId="3C96B907" w14:textId="77777777" w:rsidR="00AD0EAA" w:rsidRPr="00782C1C" w:rsidRDefault="00AD0EAA" w:rsidP="00874E2F">
            <w:pPr>
              <w:jc w:val="right"/>
              <w:rPr>
                <w:b/>
                <w:color w:val="000000"/>
                <w:sz w:val="20"/>
              </w:rPr>
            </w:pPr>
            <w:r w:rsidRPr="00782C1C">
              <w:rPr>
                <w:b/>
                <w:color w:val="000000"/>
                <w:sz w:val="20"/>
              </w:rPr>
              <w:t>Advisory</w:t>
            </w:r>
          </w:p>
          <w:p w14:paraId="7D451C94" w14:textId="77777777" w:rsidR="00AD0EAA" w:rsidRPr="00782C1C" w:rsidRDefault="00AD0EAA" w:rsidP="00874E2F">
            <w:pPr>
              <w:jc w:val="right"/>
              <w:rPr>
                <w:b/>
                <w:color w:val="000000"/>
                <w:sz w:val="20"/>
              </w:rPr>
            </w:pPr>
            <w:r w:rsidRPr="00782C1C">
              <w:rPr>
                <w:b/>
                <w:color w:val="000000"/>
                <w:sz w:val="20"/>
              </w:rPr>
              <w:t>Business</w:t>
            </w:r>
          </w:p>
        </w:tc>
        <w:tc>
          <w:tcPr>
            <w:tcW w:w="1559" w:type="dxa"/>
            <w:shd w:val="clear" w:color="auto" w:fill="auto"/>
            <w:noWrap/>
            <w:hideMark/>
          </w:tcPr>
          <w:p w14:paraId="5F666535" w14:textId="77777777" w:rsidR="00AD0EAA" w:rsidRPr="00782C1C" w:rsidRDefault="00AD0EAA" w:rsidP="00874E2F">
            <w:pPr>
              <w:ind w:left="176"/>
              <w:jc w:val="right"/>
              <w:rPr>
                <w:b/>
                <w:color w:val="000000"/>
                <w:sz w:val="20"/>
              </w:rPr>
            </w:pPr>
            <w:r w:rsidRPr="00782C1C">
              <w:rPr>
                <w:b/>
                <w:color w:val="000000"/>
                <w:sz w:val="20"/>
              </w:rPr>
              <w:t>Unaudited 30 September 2022</w:t>
            </w:r>
          </w:p>
        </w:tc>
        <w:tc>
          <w:tcPr>
            <w:tcW w:w="1560" w:type="dxa"/>
          </w:tcPr>
          <w:p w14:paraId="76457D70" w14:textId="77777777" w:rsidR="00AD0EAA" w:rsidRPr="00782C1C" w:rsidRDefault="00AD0EAA" w:rsidP="00874E2F">
            <w:pPr>
              <w:ind w:left="176"/>
              <w:jc w:val="right"/>
              <w:rPr>
                <w:b/>
                <w:color w:val="000000"/>
                <w:sz w:val="20"/>
              </w:rPr>
            </w:pPr>
            <w:r w:rsidRPr="00782C1C">
              <w:rPr>
                <w:b/>
                <w:color w:val="000000"/>
                <w:sz w:val="20"/>
              </w:rPr>
              <w:t>Unaudited 30 September 2021</w:t>
            </w:r>
          </w:p>
        </w:tc>
      </w:tr>
      <w:tr w:rsidR="00AD0EAA" w:rsidRPr="00782C1C" w14:paraId="33523808" w14:textId="77777777" w:rsidTr="00874E2F">
        <w:trPr>
          <w:gridBefore w:val="1"/>
          <w:wBefore w:w="18" w:type="dxa"/>
          <w:trHeight w:val="225"/>
        </w:trPr>
        <w:tc>
          <w:tcPr>
            <w:tcW w:w="2841" w:type="dxa"/>
            <w:gridSpan w:val="3"/>
            <w:shd w:val="clear" w:color="auto" w:fill="auto"/>
            <w:noWrap/>
            <w:vAlign w:val="bottom"/>
            <w:hideMark/>
          </w:tcPr>
          <w:p w14:paraId="4DDC25C0" w14:textId="77777777" w:rsidR="00AD0EAA" w:rsidRPr="00782C1C" w:rsidRDefault="00AD0EAA" w:rsidP="00874E2F">
            <w:pPr>
              <w:jc w:val="right"/>
              <w:rPr>
                <w:color w:val="000000"/>
                <w:sz w:val="20"/>
              </w:rPr>
            </w:pPr>
          </w:p>
        </w:tc>
        <w:tc>
          <w:tcPr>
            <w:tcW w:w="992" w:type="dxa"/>
            <w:gridSpan w:val="2"/>
          </w:tcPr>
          <w:p w14:paraId="11A10BB9" w14:textId="77777777" w:rsidR="00AD0EAA" w:rsidRPr="00782C1C" w:rsidRDefault="00AD0EAA" w:rsidP="00874E2F">
            <w:pPr>
              <w:ind w:left="176"/>
              <w:jc w:val="right"/>
              <w:rPr>
                <w:b/>
                <w:color w:val="000000"/>
                <w:sz w:val="20"/>
              </w:rPr>
            </w:pPr>
            <w:r w:rsidRPr="00782C1C">
              <w:rPr>
                <w:b/>
                <w:color w:val="000000"/>
                <w:sz w:val="20"/>
              </w:rPr>
              <w:t>£'000</w:t>
            </w:r>
          </w:p>
        </w:tc>
        <w:tc>
          <w:tcPr>
            <w:tcW w:w="1559" w:type="dxa"/>
            <w:shd w:val="clear" w:color="auto" w:fill="auto"/>
            <w:noWrap/>
          </w:tcPr>
          <w:p w14:paraId="6A4B6AEE" w14:textId="77777777" w:rsidR="00AD0EAA" w:rsidRPr="00782C1C" w:rsidRDefault="00AD0EAA" w:rsidP="00874E2F">
            <w:pPr>
              <w:ind w:left="176"/>
              <w:jc w:val="right"/>
              <w:rPr>
                <w:b/>
                <w:color w:val="000000"/>
                <w:sz w:val="20"/>
              </w:rPr>
            </w:pPr>
            <w:r w:rsidRPr="00782C1C">
              <w:rPr>
                <w:b/>
                <w:color w:val="000000"/>
                <w:sz w:val="20"/>
              </w:rPr>
              <w:t>£’000</w:t>
            </w:r>
          </w:p>
        </w:tc>
        <w:tc>
          <w:tcPr>
            <w:tcW w:w="1134" w:type="dxa"/>
            <w:gridSpan w:val="2"/>
            <w:shd w:val="clear" w:color="auto" w:fill="auto"/>
            <w:noWrap/>
            <w:hideMark/>
          </w:tcPr>
          <w:p w14:paraId="6A522B89" w14:textId="77777777" w:rsidR="00AD0EAA" w:rsidRPr="00782C1C" w:rsidRDefault="00AD0EAA" w:rsidP="00874E2F">
            <w:pPr>
              <w:jc w:val="right"/>
              <w:rPr>
                <w:b/>
                <w:color w:val="000000"/>
                <w:sz w:val="20"/>
              </w:rPr>
            </w:pPr>
            <w:r w:rsidRPr="00782C1C">
              <w:rPr>
                <w:b/>
                <w:color w:val="000000"/>
                <w:sz w:val="20"/>
              </w:rPr>
              <w:t>£'000</w:t>
            </w:r>
          </w:p>
        </w:tc>
        <w:tc>
          <w:tcPr>
            <w:tcW w:w="1559" w:type="dxa"/>
            <w:shd w:val="clear" w:color="auto" w:fill="auto"/>
            <w:noWrap/>
            <w:hideMark/>
          </w:tcPr>
          <w:p w14:paraId="6D5D295E" w14:textId="77777777" w:rsidR="00AD0EAA" w:rsidRPr="00782C1C" w:rsidRDefault="00AD0EAA" w:rsidP="00874E2F">
            <w:pPr>
              <w:ind w:left="176"/>
              <w:jc w:val="right"/>
              <w:rPr>
                <w:b/>
                <w:color w:val="000000"/>
                <w:sz w:val="20"/>
              </w:rPr>
            </w:pPr>
            <w:r w:rsidRPr="00782C1C">
              <w:rPr>
                <w:b/>
                <w:color w:val="000000"/>
                <w:sz w:val="20"/>
              </w:rPr>
              <w:t>£'000</w:t>
            </w:r>
          </w:p>
        </w:tc>
        <w:tc>
          <w:tcPr>
            <w:tcW w:w="1560" w:type="dxa"/>
          </w:tcPr>
          <w:p w14:paraId="2A08EBFE" w14:textId="77777777" w:rsidR="00AD0EAA" w:rsidRPr="00782C1C" w:rsidRDefault="00AD0EAA" w:rsidP="00874E2F">
            <w:pPr>
              <w:ind w:left="176"/>
              <w:jc w:val="right"/>
              <w:rPr>
                <w:b/>
                <w:color w:val="000000"/>
                <w:sz w:val="20"/>
              </w:rPr>
            </w:pPr>
            <w:r w:rsidRPr="00782C1C">
              <w:rPr>
                <w:b/>
                <w:color w:val="000000"/>
                <w:sz w:val="20"/>
              </w:rPr>
              <w:t>£'000</w:t>
            </w:r>
          </w:p>
        </w:tc>
      </w:tr>
      <w:tr w:rsidR="00AD0EAA" w:rsidRPr="00782C1C" w14:paraId="546AF4AF" w14:textId="77777777" w:rsidTr="00874E2F">
        <w:trPr>
          <w:gridBefore w:val="1"/>
          <w:wBefore w:w="18" w:type="dxa"/>
          <w:trHeight w:val="225"/>
        </w:trPr>
        <w:tc>
          <w:tcPr>
            <w:tcW w:w="2841" w:type="dxa"/>
            <w:gridSpan w:val="3"/>
            <w:shd w:val="clear" w:color="auto" w:fill="auto"/>
            <w:noWrap/>
            <w:vAlign w:val="bottom"/>
          </w:tcPr>
          <w:p w14:paraId="743C4CB1" w14:textId="77777777" w:rsidR="00AD0EAA" w:rsidRPr="00782C1C" w:rsidRDefault="00AD0EAA" w:rsidP="00874E2F">
            <w:pPr>
              <w:ind w:right="2254"/>
              <w:rPr>
                <w:b/>
                <w:color w:val="000000"/>
                <w:sz w:val="20"/>
              </w:rPr>
            </w:pPr>
          </w:p>
        </w:tc>
        <w:tc>
          <w:tcPr>
            <w:tcW w:w="992" w:type="dxa"/>
            <w:gridSpan w:val="2"/>
          </w:tcPr>
          <w:p w14:paraId="48570E92" w14:textId="77777777" w:rsidR="00AD0EAA" w:rsidRPr="00782C1C" w:rsidRDefault="00AD0EAA" w:rsidP="00874E2F">
            <w:pPr>
              <w:jc w:val="right"/>
              <w:rPr>
                <w:b/>
                <w:color w:val="000000"/>
                <w:sz w:val="20"/>
              </w:rPr>
            </w:pPr>
          </w:p>
        </w:tc>
        <w:tc>
          <w:tcPr>
            <w:tcW w:w="1559" w:type="dxa"/>
            <w:shd w:val="clear" w:color="auto" w:fill="auto"/>
            <w:noWrap/>
          </w:tcPr>
          <w:p w14:paraId="4ED6E303" w14:textId="77777777" w:rsidR="00AD0EAA" w:rsidRPr="00782C1C" w:rsidRDefault="00AD0EAA" w:rsidP="00874E2F">
            <w:pPr>
              <w:jc w:val="right"/>
              <w:rPr>
                <w:b/>
                <w:color w:val="000000"/>
                <w:sz w:val="20"/>
              </w:rPr>
            </w:pPr>
          </w:p>
        </w:tc>
        <w:tc>
          <w:tcPr>
            <w:tcW w:w="1134" w:type="dxa"/>
            <w:gridSpan w:val="2"/>
            <w:shd w:val="clear" w:color="auto" w:fill="auto"/>
            <w:noWrap/>
          </w:tcPr>
          <w:p w14:paraId="24CFBA1E" w14:textId="77777777" w:rsidR="00AD0EAA" w:rsidRPr="00782C1C" w:rsidRDefault="00AD0EAA" w:rsidP="00874E2F">
            <w:pPr>
              <w:jc w:val="right"/>
              <w:rPr>
                <w:b/>
                <w:color w:val="000000"/>
                <w:sz w:val="20"/>
              </w:rPr>
            </w:pPr>
          </w:p>
        </w:tc>
        <w:tc>
          <w:tcPr>
            <w:tcW w:w="1559" w:type="dxa"/>
            <w:shd w:val="clear" w:color="auto" w:fill="auto"/>
            <w:noWrap/>
          </w:tcPr>
          <w:p w14:paraId="5023C413" w14:textId="77777777" w:rsidR="00AD0EAA" w:rsidRPr="00782C1C" w:rsidRDefault="00AD0EAA" w:rsidP="00874E2F">
            <w:pPr>
              <w:jc w:val="right"/>
              <w:rPr>
                <w:b/>
                <w:color w:val="000000"/>
                <w:sz w:val="20"/>
              </w:rPr>
            </w:pPr>
          </w:p>
        </w:tc>
        <w:tc>
          <w:tcPr>
            <w:tcW w:w="1560" w:type="dxa"/>
          </w:tcPr>
          <w:p w14:paraId="0725E911" w14:textId="77777777" w:rsidR="00AD0EAA" w:rsidRPr="00782C1C" w:rsidRDefault="00AD0EAA" w:rsidP="00874E2F">
            <w:pPr>
              <w:jc w:val="right"/>
              <w:rPr>
                <w:b/>
                <w:color w:val="000000"/>
                <w:sz w:val="20"/>
              </w:rPr>
            </w:pPr>
          </w:p>
        </w:tc>
      </w:tr>
      <w:tr w:rsidR="00AD0EAA" w:rsidRPr="00782C1C" w14:paraId="14DF05A7" w14:textId="77777777" w:rsidTr="00874E2F">
        <w:trPr>
          <w:gridBefore w:val="1"/>
          <w:wBefore w:w="18" w:type="dxa"/>
          <w:trHeight w:val="225"/>
        </w:trPr>
        <w:tc>
          <w:tcPr>
            <w:tcW w:w="2841" w:type="dxa"/>
            <w:gridSpan w:val="3"/>
            <w:shd w:val="clear" w:color="auto" w:fill="auto"/>
            <w:noWrap/>
            <w:vAlign w:val="bottom"/>
            <w:hideMark/>
          </w:tcPr>
          <w:p w14:paraId="2639D0AA" w14:textId="77777777" w:rsidR="00AD0EAA" w:rsidRPr="00782C1C" w:rsidRDefault="00AD0EAA" w:rsidP="00874E2F">
            <w:pPr>
              <w:rPr>
                <w:color w:val="000000"/>
                <w:sz w:val="20"/>
              </w:rPr>
            </w:pPr>
            <w:r w:rsidRPr="00782C1C">
              <w:rPr>
                <w:color w:val="000000"/>
                <w:sz w:val="20"/>
              </w:rPr>
              <w:t>Revenue</w:t>
            </w:r>
          </w:p>
        </w:tc>
        <w:tc>
          <w:tcPr>
            <w:tcW w:w="992" w:type="dxa"/>
            <w:gridSpan w:val="2"/>
          </w:tcPr>
          <w:p w14:paraId="1306E39A" w14:textId="77777777" w:rsidR="00AD0EAA" w:rsidRPr="00782C1C" w:rsidRDefault="00AD0EAA" w:rsidP="00874E2F">
            <w:pPr>
              <w:tabs>
                <w:tab w:val="decimal" w:pos="956"/>
              </w:tabs>
              <w:jc w:val="right"/>
              <w:rPr>
                <w:color w:val="000000"/>
                <w:sz w:val="20"/>
              </w:rPr>
            </w:pPr>
            <w:r w:rsidRPr="00782C1C">
              <w:rPr>
                <w:color w:val="000000"/>
                <w:sz w:val="20"/>
              </w:rPr>
              <w:t>174</w:t>
            </w:r>
          </w:p>
        </w:tc>
        <w:tc>
          <w:tcPr>
            <w:tcW w:w="1559" w:type="dxa"/>
            <w:shd w:val="clear" w:color="auto" w:fill="auto"/>
            <w:noWrap/>
          </w:tcPr>
          <w:p w14:paraId="0A563642" w14:textId="77777777" w:rsidR="00AD0EAA" w:rsidRPr="00782C1C" w:rsidRDefault="00AD0EAA" w:rsidP="00874E2F">
            <w:pPr>
              <w:tabs>
                <w:tab w:val="decimal" w:pos="956"/>
              </w:tabs>
              <w:jc w:val="right"/>
              <w:rPr>
                <w:color w:val="000000"/>
                <w:sz w:val="20"/>
              </w:rPr>
            </w:pPr>
            <w:r w:rsidRPr="00782C1C">
              <w:rPr>
                <w:color w:val="000000"/>
                <w:sz w:val="20"/>
              </w:rPr>
              <w:t>543</w:t>
            </w:r>
          </w:p>
        </w:tc>
        <w:tc>
          <w:tcPr>
            <w:tcW w:w="1134" w:type="dxa"/>
            <w:gridSpan w:val="2"/>
            <w:shd w:val="clear" w:color="auto" w:fill="auto"/>
            <w:noWrap/>
          </w:tcPr>
          <w:p w14:paraId="286C3501" w14:textId="77777777" w:rsidR="00AD0EAA" w:rsidRPr="00782C1C" w:rsidRDefault="00AD0EAA" w:rsidP="00874E2F">
            <w:pPr>
              <w:tabs>
                <w:tab w:val="decimal" w:pos="956"/>
              </w:tabs>
              <w:jc w:val="right"/>
              <w:rPr>
                <w:color w:val="000000"/>
                <w:sz w:val="20"/>
              </w:rPr>
            </w:pPr>
            <w:r w:rsidRPr="00782C1C">
              <w:rPr>
                <w:color w:val="000000"/>
                <w:sz w:val="20"/>
              </w:rPr>
              <w:t>16,617</w:t>
            </w:r>
          </w:p>
        </w:tc>
        <w:tc>
          <w:tcPr>
            <w:tcW w:w="1559" w:type="dxa"/>
            <w:shd w:val="clear" w:color="auto" w:fill="auto"/>
            <w:noWrap/>
            <w:hideMark/>
          </w:tcPr>
          <w:p w14:paraId="5A3A3596" w14:textId="77777777" w:rsidR="00AD0EAA" w:rsidRPr="00782C1C" w:rsidRDefault="00AD0EAA" w:rsidP="00874E2F">
            <w:pPr>
              <w:tabs>
                <w:tab w:val="decimal" w:pos="956"/>
              </w:tabs>
              <w:jc w:val="right"/>
              <w:rPr>
                <w:b/>
                <w:color w:val="000000"/>
                <w:sz w:val="20"/>
              </w:rPr>
            </w:pPr>
            <w:r w:rsidRPr="00782C1C">
              <w:rPr>
                <w:b/>
                <w:color w:val="000000"/>
                <w:sz w:val="20"/>
              </w:rPr>
              <w:t>17,334</w:t>
            </w:r>
          </w:p>
        </w:tc>
        <w:tc>
          <w:tcPr>
            <w:tcW w:w="1560" w:type="dxa"/>
            <w:shd w:val="clear" w:color="auto" w:fill="auto"/>
          </w:tcPr>
          <w:p w14:paraId="0626AD9D" w14:textId="77777777" w:rsidR="00AD0EAA" w:rsidRPr="00782C1C" w:rsidRDefault="00AD0EAA" w:rsidP="00874E2F">
            <w:pPr>
              <w:tabs>
                <w:tab w:val="decimal" w:pos="956"/>
              </w:tabs>
              <w:jc w:val="right"/>
              <w:rPr>
                <w:b/>
                <w:color w:val="000000"/>
                <w:sz w:val="20"/>
              </w:rPr>
            </w:pPr>
            <w:r w:rsidRPr="00782C1C">
              <w:rPr>
                <w:b/>
                <w:color w:val="000000"/>
                <w:sz w:val="20"/>
              </w:rPr>
              <w:t>17,043</w:t>
            </w:r>
          </w:p>
        </w:tc>
      </w:tr>
      <w:tr w:rsidR="00AD0EAA" w:rsidRPr="00782C1C" w14:paraId="656E3D60" w14:textId="77777777" w:rsidTr="00874E2F">
        <w:trPr>
          <w:gridBefore w:val="1"/>
          <w:wBefore w:w="18" w:type="dxa"/>
          <w:trHeight w:val="225"/>
        </w:trPr>
        <w:tc>
          <w:tcPr>
            <w:tcW w:w="2841" w:type="dxa"/>
            <w:gridSpan w:val="3"/>
            <w:shd w:val="clear" w:color="auto" w:fill="auto"/>
            <w:noWrap/>
            <w:vAlign w:val="bottom"/>
          </w:tcPr>
          <w:p w14:paraId="4AE89230" w14:textId="77777777" w:rsidR="00AD0EAA" w:rsidRPr="00782C1C" w:rsidRDefault="00AD0EAA" w:rsidP="00874E2F">
            <w:pPr>
              <w:rPr>
                <w:color w:val="000000"/>
                <w:sz w:val="20"/>
              </w:rPr>
            </w:pPr>
          </w:p>
        </w:tc>
        <w:tc>
          <w:tcPr>
            <w:tcW w:w="992" w:type="dxa"/>
            <w:gridSpan w:val="2"/>
          </w:tcPr>
          <w:p w14:paraId="573D0FF5" w14:textId="77777777" w:rsidR="00AD0EAA" w:rsidRPr="00782C1C" w:rsidRDefault="00AD0EAA" w:rsidP="00874E2F">
            <w:pPr>
              <w:tabs>
                <w:tab w:val="decimal" w:pos="956"/>
              </w:tabs>
              <w:jc w:val="right"/>
              <w:rPr>
                <w:color w:val="000000"/>
                <w:sz w:val="20"/>
              </w:rPr>
            </w:pPr>
          </w:p>
        </w:tc>
        <w:tc>
          <w:tcPr>
            <w:tcW w:w="1559" w:type="dxa"/>
            <w:shd w:val="clear" w:color="auto" w:fill="auto"/>
            <w:noWrap/>
          </w:tcPr>
          <w:p w14:paraId="5C99FFA5" w14:textId="77777777" w:rsidR="00AD0EAA" w:rsidRPr="00782C1C" w:rsidRDefault="00AD0EAA" w:rsidP="00874E2F">
            <w:pPr>
              <w:tabs>
                <w:tab w:val="decimal" w:pos="956"/>
              </w:tabs>
              <w:jc w:val="right"/>
              <w:rPr>
                <w:color w:val="000000"/>
                <w:sz w:val="20"/>
              </w:rPr>
            </w:pPr>
          </w:p>
        </w:tc>
        <w:tc>
          <w:tcPr>
            <w:tcW w:w="1134" w:type="dxa"/>
            <w:gridSpan w:val="2"/>
            <w:shd w:val="clear" w:color="auto" w:fill="auto"/>
            <w:noWrap/>
          </w:tcPr>
          <w:p w14:paraId="1AF14E63" w14:textId="77777777" w:rsidR="00AD0EAA" w:rsidRPr="00782C1C" w:rsidRDefault="00AD0EAA" w:rsidP="00874E2F">
            <w:pPr>
              <w:tabs>
                <w:tab w:val="decimal" w:pos="956"/>
              </w:tabs>
              <w:jc w:val="right"/>
              <w:rPr>
                <w:color w:val="000000"/>
                <w:sz w:val="20"/>
              </w:rPr>
            </w:pPr>
          </w:p>
        </w:tc>
        <w:tc>
          <w:tcPr>
            <w:tcW w:w="1559" w:type="dxa"/>
            <w:shd w:val="clear" w:color="auto" w:fill="auto"/>
            <w:noWrap/>
          </w:tcPr>
          <w:p w14:paraId="3658DF97" w14:textId="77777777" w:rsidR="00AD0EAA" w:rsidRPr="00782C1C" w:rsidRDefault="00AD0EAA" w:rsidP="00874E2F">
            <w:pPr>
              <w:tabs>
                <w:tab w:val="decimal" w:pos="956"/>
              </w:tabs>
              <w:jc w:val="right"/>
              <w:rPr>
                <w:b/>
                <w:color w:val="000000"/>
                <w:sz w:val="20"/>
              </w:rPr>
            </w:pPr>
          </w:p>
        </w:tc>
        <w:tc>
          <w:tcPr>
            <w:tcW w:w="1560" w:type="dxa"/>
            <w:shd w:val="clear" w:color="auto" w:fill="auto"/>
          </w:tcPr>
          <w:p w14:paraId="0A868378" w14:textId="77777777" w:rsidR="00AD0EAA" w:rsidRPr="00782C1C" w:rsidRDefault="00AD0EAA" w:rsidP="00874E2F">
            <w:pPr>
              <w:tabs>
                <w:tab w:val="decimal" w:pos="956"/>
              </w:tabs>
              <w:jc w:val="right"/>
              <w:rPr>
                <w:b/>
                <w:color w:val="000000"/>
                <w:sz w:val="20"/>
              </w:rPr>
            </w:pPr>
          </w:p>
        </w:tc>
      </w:tr>
      <w:tr w:rsidR="00AD0EAA" w:rsidRPr="00782C1C" w14:paraId="1B811FCE" w14:textId="77777777" w:rsidTr="00874E2F">
        <w:trPr>
          <w:gridBefore w:val="1"/>
          <w:wBefore w:w="18" w:type="dxa"/>
          <w:trHeight w:val="225"/>
        </w:trPr>
        <w:tc>
          <w:tcPr>
            <w:tcW w:w="2841" w:type="dxa"/>
            <w:gridSpan w:val="3"/>
            <w:shd w:val="clear" w:color="auto" w:fill="auto"/>
            <w:noWrap/>
            <w:vAlign w:val="bottom"/>
            <w:hideMark/>
          </w:tcPr>
          <w:p w14:paraId="51358136" w14:textId="77777777" w:rsidR="00AD0EAA" w:rsidRPr="00782C1C" w:rsidRDefault="00AD0EAA" w:rsidP="00874E2F">
            <w:pPr>
              <w:rPr>
                <w:color w:val="000000"/>
                <w:sz w:val="20"/>
              </w:rPr>
            </w:pPr>
            <w:r w:rsidRPr="00782C1C">
              <w:rPr>
                <w:color w:val="000000"/>
                <w:sz w:val="20"/>
              </w:rPr>
              <w:t xml:space="preserve">Cost of </w:t>
            </w:r>
            <w:r>
              <w:rPr>
                <w:color w:val="000000"/>
                <w:sz w:val="20"/>
              </w:rPr>
              <w:t>s</w:t>
            </w:r>
            <w:r w:rsidRPr="00782C1C">
              <w:rPr>
                <w:color w:val="000000"/>
                <w:sz w:val="20"/>
              </w:rPr>
              <w:t>ales</w:t>
            </w:r>
          </w:p>
        </w:tc>
        <w:tc>
          <w:tcPr>
            <w:tcW w:w="992" w:type="dxa"/>
            <w:gridSpan w:val="2"/>
          </w:tcPr>
          <w:p w14:paraId="0CAADFB1" w14:textId="77777777" w:rsidR="00AD0EAA" w:rsidRPr="00782C1C" w:rsidRDefault="00AD0EAA" w:rsidP="00874E2F">
            <w:pPr>
              <w:tabs>
                <w:tab w:val="decimal" w:pos="956"/>
              </w:tabs>
              <w:jc w:val="right"/>
              <w:rPr>
                <w:color w:val="000000"/>
                <w:sz w:val="20"/>
              </w:rPr>
            </w:pPr>
            <w:r w:rsidRPr="00782C1C">
              <w:rPr>
                <w:color w:val="000000"/>
                <w:sz w:val="20"/>
              </w:rPr>
              <w:t>(144)</w:t>
            </w:r>
          </w:p>
        </w:tc>
        <w:tc>
          <w:tcPr>
            <w:tcW w:w="1559" w:type="dxa"/>
            <w:shd w:val="clear" w:color="auto" w:fill="auto"/>
            <w:noWrap/>
          </w:tcPr>
          <w:p w14:paraId="1254526F" w14:textId="77777777" w:rsidR="00AD0EAA" w:rsidRPr="00782C1C" w:rsidRDefault="00AD0EAA" w:rsidP="00874E2F">
            <w:pPr>
              <w:tabs>
                <w:tab w:val="decimal" w:pos="956"/>
              </w:tabs>
              <w:jc w:val="right"/>
              <w:rPr>
                <w:color w:val="000000"/>
                <w:sz w:val="20"/>
              </w:rPr>
            </w:pPr>
            <w:r w:rsidRPr="00782C1C">
              <w:rPr>
                <w:color w:val="000000"/>
                <w:sz w:val="20"/>
              </w:rPr>
              <w:t>(128)</w:t>
            </w:r>
          </w:p>
        </w:tc>
        <w:tc>
          <w:tcPr>
            <w:tcW w:w="1134" w:type="dxa"/>
            <w:gridSpan w:val="2"/>
            <w:shd w:val="clear" w:color="auto" w:fill="auto"/>
            <w:noWrap/>
          </w:tcPr>
          <w:p w14:paraId="47EB2A97" w14:textId="77777777" w:rsidR="00AD0EAA" w:rsidRPr="00782C1C" w:rsidRDefault="00AD0EAA" w:rsidP="00874E2F">
            <w:pPr>
              <w:tabs>
                <w:tab w:val="decimal" w:pos="956"/>
              </w:tabs>
              <w:jc w:val="right"/>
              <w:rPr>
                <w:color w:val="000000"/>
                <w:sz w:val="20"/>
              </w:rPr>
            </w:pPr>
            <w:r w:rsidRPr="00782C1C">
              <w:rPr>
                <w:color w:val="000000"/>
                <w:sz w:val="20"/>
              </w:rPr>
              <w:t>(11,305)</w:t>
            </w:r>
          </w:p>
        </w:tc>
        <w:tc>
          <w:tcPr>
            <w:tcW w:w="1559" w:type="dxa"/>
            <w:shd w:val="clear" w:color="auto" w:fill="auto"/>
            <w:noWrap/>
          </w:tcPr>
          <w:p w14:paraId="23CDBA86" w14:textId="77777777" w:rsidR="00AD0EAA" w:rsidRPr="00782C1C" w:rsidRDefault="00AD0EAA" w:rsidP="00874E2F">
            <w:pPr>
              <w:tabs>
                <w:tab w:val="decimal" w:pos="956"/>
              </w:tabs>
              <w:jc w:val="right"/>
              <w:rPr>
                <w:b/>
                <w:color w:val="000000"/>
                <w:sz w:val="20"/>
              </w:rPr>
            </w:pPr>
            <w:r w:rsidRPr="00782C1C">
              <w:rPr>
                <w:b/>
                <w:color w:val="000000"/>
                <w:sz w:val="20"/>
              </w:rPr>
              <w:t>(11,577)</w:t>
            </w:r>
          </w:p>
        </w:tc>
        <w:tc>
          <w:tcPr>
            <w:tcW w:w="1560" w:type="dxa"/>
            <w:shd w:val="clear" w:color="auto" w:fill="auto"/>
          </w:tcPr>
          <w:p w14:paraId="26796E17" w14:textId="77777777" w:rsidR="00AD0EAA" w:rsidRPr="00782C1C" w:rsidRDefault="00AD0EAA" w:rsidP="00874E2F">
            <w:pPr>
              <w:tabs>
                <w:tab w:val="decimal" w:pos="956"/>
              </w:tabs>
              <w:jc w:val="right"/>
              <w:rPr>
                <w:b/>
                <w:color w:val="000000"/>
                <w:sz w:val="20"/>
              </w:rPr>
            </w:pPr>
            <w:r w:rsidRPr="00782C1C">
              <w:rPr>
                <w:b/>
                <w:color w:val="000000"/>
                <w:sz w:val="20"/>
              </w:rPr>
              <w:t>(10,455)</w:t>
            </w:r>
          </w:p>
        </w:tc>
      </w:tr>
      <w:tr w:rsidR="00AD0EAA" w:rsidRPr="00782C1C" w14:paraId="6CF24712" w14:textId="77777777" w:rsidTr="00874E2F">
        <w:trPr>
          <w:gridBefore w:val="1"/>
          <w:wBefore w:w="18" w:type="dxa"/>
          <w:trHeight w:val="225"/>
        </w:trPr>
        <w:tc>
          <w:tcPr>
            <w:tcW w:w="2841" w:type="dxa"/>
            <w:gridSpan w:val="3"/>
            <w:shd w:val="clear" w:color="auto" w:fill="auto"/>
            <w:noWrap/>
            <w:vAlign w:val="bottom"/>
          </w:tcPr>
          <w:p w14:paraId="43ADE532" w14:textId="77777777" w:rsidR="00AD0EAA" w:rsidRPr="00782C1C" w:rsidRDefault="00AD0EAA" w:rsidP="00874E2F">
            <w:pPr>
              <w:rPr>
                <w:color w:val="000000"/>
                <w:sz w:val="20"/>
              </w:rPr>
            </w:pPr>
          </w:p>
        </w:tc>
        <w:tc>
          <w:tcPr>
            <w:tcW w:w="992" w:type="dxa"/>
            <w:gridSpan w:val="2"/>
          </w:tcPr>
          <w:p w14:paraId="013E9452"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559" w:type="dxa"/>
            <w:shd w:val="clear" w:color="auto" w:fill="auto"/>
            <w:noWrap/>
          </w:tcPr>
          <w:p w14:paraId="58CCC981"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134" w:type="dxa"/>
            <w:gridSpan w:val="2"/>
            <w:shd w:val="clear" w:color="auto" w:fill="auto"/>
            <w:noWrap/>
          </w:tcPr>
          <w:p w14:paraId="435B5127"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559" w:type="dxa"/>
            <w:shd w:val="clear" w:color="auto" w:fill="auto"/>
            <w:noWrap/>
          </w:tcPr>
          <w:p w14:paraId="21450AB4" w14:textId="77777777" w:rsidR="00AD0EAA" w:rsidRPr="00782C1C" w:rsidRDefault="00AD0EAA" w:rsidP="00874E2F">
            <w:pPr>
              <w:tabs>
                <w:tab w:val="decimal" w:pos="956"/>
              </w:tabs>
              <w:jc w:val="right"/>
              <w:rPr>
                <w:b/>
                <w:color w:val="000000"/>
                <w:sz w:val="20"/>
              </w:rPr>
            </w:pPr>
            <w:r w:rsidRPr="00782C1C">
              <w:rPr>
                <w:b/>
                <w:color w:val="000000"/>
                <w:spacing w:val="-24"/>
                <w:sz w:val="20"/>
              </w:rPr>
              <w:t>-------------</w:t>
            </w:r>
          </w:p>
        </w:tc>
        <w:tc>
          <w:tcPr>
            <w:tcW w:w="1560" w:type="dxa"/>
            <w:shd w:val="clear" w:color="auto" w:fill="auto"/>
          </w:tcPr>
          <w:p w14:paraId="70B86471" w14:textId="77777777" w:rsidR="00AD0EAA" w:rsidRPr="00782C1C" w:rsidRDefault="00AD0EAA" w:rsidP="00874E2F">
            <w:pPr>
              <w:tabs>
                <w:tab w:val="decimal" w:pos="956"/>
              </w:tabs>
              <w:jc w:val="right"/>
              <w:rPr>
                <w:b/>
                <w:color w:val="000000"/>
                <w:sz w:val="20"/>
              </w:rPr>
            </w:pPr>
            <w:r w:rsidRPr="00782C1C">
              <w:rPr>
                <w:b/>
                <w:color w:val="000000"/>
                <w:spacing w:val="-24"/>
                <w:sz w:val="20"/>
              </w:rPr>
              <w:t>-------------</w:t>
            </w:r>
          </w:p>
        </w:tc>
      </w:tr>
      <w:tr w:rsidR="00AD0EAA" w:rsidRPr="00782C1C" w14:paraId="48BFF708" w14:textId="77777777" w:rsidTr="00874E2F">
        <w:trPr>
          <w:gridBefore w:val="1"/>
          <w:wBefore w:w="18" w:type="dxa"/>
          <w:trHeight w:val="225"/>
        </w:trPr>
        <w:tc>
          <w:tcPr>
            <w:tcW w:w="2841" w:type="dxa"/>
            <w:gridSpan w:val="3"/>
            <w:shd w:val="clear" w:color="auto" w:fill="auto"/>
            <w:noWrap/>
            <w:vAlign w:val="bottom"/>
          </w:tcPr>
          <w:p w14:paraId="259D7FD7" w14:textId="77777777" w:rsidR="00AD0EAA" w:rsidRPr="00782C1C" w:rsidRDefault="00AD0EAA" w:rsidP="00874E2F">
            <w:pPr>
              <w:rPr>
                <w:b/>
                <w:color w:val="000000"/>
                <w:sz w:val="20"/>
              </w:rPr>
            </w:pPr>
            <w:r w:rsidRPr="00782C1C">
              <w:rPr>
                <w:b/>
                <w:color w:val="000000"/>
                <w:sz w:val="20"/>
              </w:rPr>
              <w:t xml:space="preserve">Gross </w:t>
            </w:r>
            <w:r>
              <w:rPr>
                <w:b/>
                <w:color w:val="000000"/>
                <w:sz w:val="20"/>
              </w:rPr>
              <w:t>p</w:t>
            </w:r>
            <w:r w:rsidRPr="00782C1C">
              <w:rPr>
                <w:b/>
                <w:color w:val="000000"/>
                <w:sz w:val="20"/>
              </w:rPr>
              <w:t xml:space="preserve">rofit </w:t>
            </w:r>
          </w:p>
        </w:tc>
        <w:tc>
          <w:tcPr>
            <w:tcW w:w="992" w:type="dxa"/>
            <w:gridSpan w:val="2"/>
            <w:shd w:val="clear" w:color="auto" w:fill="auto"/>
          </w:tcPr>
          <w:p w14:paraId="263E3027" w14:textId="77777777" w:rsidR="00AD0EAA" w:rsidRPr="00782C1C" w:rsidRDefault="00AD0EAA" w:rsidP="00874E2F">
            <w:pPr>
              <w:tabs>
                <w:tab w:val="decimal" w:pos="956"/>
              </w:tabs>
              <w:jc w:val="right"/>
              <w:rPr>
                <w:color w:val="000000"/>
                <w:sz w:val="20"/>
              </w:rPr>
            </w:pPr>
            <w:r w:rsidRPr="00782C1C">
              <w:rPr>
                <w:color w:val="000000"/>
                <w:sz w:val="20"/>
              </w:rPr>
              <w:t>30</w:t>
            </w:r>
          </w:p>
        </w:tc>
        <w:tc>
          <w:tcPr>
            <w:tcW w:w="1559" w:type="dxa"/>
            <w:shd w:val="clear" w:color="auto" w:fill="auto"/>
            <w:noWrap/>
          </w:tcPr>
          <w:p w14:paraId="3ACA01DD" w14:textId="77777777" w:rsidR="00AD0EAA" w:rsidRPr="00782C1C" w:rsidRDefault="00AD0EAA" w:rsidP="00874E2F">
            <w:pPr>
              <w:tabs>
                <w:tab w:val="decimal" w:pos="956"/>
              </w:tabs>
              <w:jc w:val="right"/>
              <w:rPr>
                <w:color w:val="000000"/>
                <w:sz w:val="20"/>
              </w:rPr>
            </w:pPr>
            <w:r w:rsidRPr="00782C1C">
              <w:rPr>
                <w:color w:val="000000"/>
                <w:sz w:val="20"/>
              </w:rPr>
              <w:t>415</w:t>
            </w:r>
          </w:p>
        </w:tc>
        <w:tc>
          <w:tcPr>
            <w:tcW w:w="1134" w:type="dxa"/>
            <w:gridSpan w:val="2"/>
            <w:shd w:val="clear" w:color="auto" w:fill="auto"/>
            <w:noWrap/>
          </w:tcPr>
          <w:p w14:paraId="72B64FE0" w14:textId="77777777" w:rsidR="00AD0EAA" w:rsidRPr="00782C1C" w:rsidRDefault="00AD0EAA" w:rsidP="00874E2F">
            <w:pPr>
              <w:tabs>
                <w:tab w:val="decimal" w:pos="956"/>
              </w:tabs>
              <w:jc w:val="right"/>
              <w:rPr>
                <w:color w:val="000000"/>
                <w:sz w:val="20"/>
              </w:rPr>
            </w:pPr>
            <w:r w:rsidRPr="00782C1C">
              <w:rPr>
                <w:color w:val="000000"/>
                <w:sz w:val="20"/>
              </w:rPr>
              <w:t>5,312</w:t>
            </w:r>
          </w:p>
        </w:tc>
        <w:tc>
          <w:tcPr>
            <w:tcW w:w="1559" w:type="dxa"/>
            <w:shd w:val="clear" w:color="auto" w:fill="auto"/>
            <w:noWrap/>
          </w:tcPr>
          <w:p w14:paraId="57234759" w14:textId="77777777" w:rsidR="00AD0EAA" w:rsidRPr="00782C1C" w:rsidRDefault="00AD0EAA" w:rsidP="00874E2F">
            <w:pPr>
              <w:tabs>
                <w:tab w:val="decimal" w:pos="956"/>
              </w:tabs>
              <w:jc w:val="right"/>
              <w:rPr>
                <w:b/>
                <w:color w:val="000000"/>
                <w:sz w:val="20"/>
              </w:rPr>
            </w:pPr>
            <w:r w:rsidRPr="00782C1C">
              <w:rPr>
                <w:b/>
                <w:color w:val="000000"/>
                <w:sz w:val="20"/>
              </w:rPr>
              <w:t>5,757</w:t>
            </w:r>
          </w:p>
        </w:tc>
        <w:tc>
          <w:tcPr>
            <w:tcW w:w="1560" w:type="dxa"/>
            <w:shd w:val="clear" w:color="auto" w:fill="auto"/>
          </w:tcPr>
          <w:p w14:paraId="7F750EA6" w14:textId="77777777" w:rsidR="00AD0EAA" w:rsidRPr="00782C1C" w:rsidRDefault="00AD0EAA" w:rsidP="00874E2F">
            <w:pPr>
              <w:tabs>
                <w:tab w:val="decimal" w:pos="956"/>
              </w:tabs>
              <w:jc w:val="right"/>
              <w:rPr>
                <w:b/>
                <w:color w:val="000000"/>
                <w:sz w:val="20"/>
              </w:rPr>
            </w:pPr>
            <w:r w:rsidRPr="00782C1C">
              <w:rPr>
                <w:b/>
                <w:color w:val="000000"/>
                <w:sz w:val="20"/>
              </w:rPr>
              <w:t>6,588</w:t>
            </w:r>
          </w:p>
        </w:tc>
      </w:tr>
      <w:tr w:rsidR="00AD0EAA" w:rsidRPr="00782C1C" w14:paraId="2558BED8" w14:textId="77777777" w:rsidTr="00874E2F">
        <w:trPr>
          <w:gridBefore w:val="1"/>
          <w:wBefore w:w="18" w:type="dxa"/>
          <w:trHeight w:val="225"/>
        </w:trPr>
        <w:tc>
          <w:tcPr>
            <w:tcW w:w="2841" w:type="dxa"/>
            <w:gridSpan w:val="3"/>
            <w:shd w:val="clear" w:color="auto" w:fill="auto"/>
            <w:noWrap/>
            <w:vAlign w:val="bottom"/>
          </w:tcPr>
          <w:p w14:paraId="0774CA26" w14:textId="77777777" w:rsidR="00AD0EAA" w:rsidRPr="00782C1C" w:rsidRDefault="00AD0EAA" w:rsidP="00874E2F">
            <w:pPr>
              <w:rPr>
                <w:color w:val="000000"/>
                <w:sz w:val="20"/>
              </w:rPr>
            </w:pPr>
          </w:p>
        </w:tc>
        <w:tc>
          <w:tcPr>
            <w:tcW w:w="992" w:type="dxa"/>
            <w:gridSpan w:val="2"/>
          </w:tcPr>
          <w:p w14:paraId="267BB7EC"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559" w:type="dxa"/>
            <w:shd w:val="clear" w:color="auto" w:fill="auto"/>
            <w:noWrap/>
          </w:tcPr>
          <w:p w14:paraId="734BA156"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134" w:type="dxa"/>
            <w:gridSpan w:val="2"/>
            <w:shd w:val="clear" w:color="auto" w:fill="auto"/>
            <w:noWrap/>
          </w:tcPr>
          <w:p w14:paraId="377960D2" w14:textId="77777777" w:rsidR="00AD0EAA" w:rsidRPr="00782C1C" w:rsidRDefault="00AD0EAA" w:rsidP="00874E2F">
            <w:pPr>
              <w:tabs>
                <w:tab w:val="decimal" w:pos="956"/>
              </w:tabs>
              <w:jc w:val="right"/>
              <w:rPr>
                <w:color w:val="000000"/>
                <w:sz w:val="20"/>
              </w:rPr>
            </w:pPr>
            <w:r w:rsidRPr="00782C1C">
              <w:rPr>
                <w:b/>
                <w:color w:val="000000"/>
                <w:spacing w:val="-24"/>
                <w:sz w:val="20"/>
              </w:rPr>
              <w:t>-------------</w:t>
            </w:r>
          </w:p>
        </w:tc>
        <w:tc>
          <w:tcPr>
            <w:tcW w:w="1559" w:type="dxa"/>
            <w:shd w:val="clear" w:color="auto" w:fill="auto"/>
            <w:noWrap/>
          </w:tcPr>
          <w:p w14:paraId="46842670" w14:textId="77777777" w:rsidR="00AD0EAA" w:rsidRPr="00782C1C" w:rsidRDefault="00AD0EAA" w:rsidP="00874E2F">
            <w:pPr>
              <w:tabs>
                <w:tab w:val="decimal" w:pos="956"/>
              </w:tabs>
              <w:jc w:val="right"/>
              <w:rPr>
                <w:b/>
                <w:color w:val="000000"/>
                <w:sz w:val="20"/>
              </w:rPr>
            </w:pPr>
            <w:r w:rsidRPr="00782C1C">
              <w:rPr>
                <w:b/>
                <w:color w:val="000000"/>
                <w:spacing w:val="-24"/>
                <w:sz w:val="20"/>
              </w:rPr>
              <w:t>-------------</w:t>
            </w:r>
          </w:p>
        </w:tc>
        <w:tc>
          <w:tcPr>
            <w:tcW w:w="1560" w:type="dxa"/>
            <w:shd w:val="clear" w:color="auto" w:fill="auto"/>
          </w:tcPr>
          <w:p w14:paraId="56C381D5" w14:textId="77777777" w:rsidR="00AD0EAA" w:rsidRPr="00782C1C" w:rsidRDefault="00AD0EAA" w:rsidP="00874E2F">
            <w:pPr>
              <w:tabs>
                <w:tab w:val="decimal" w:pos="956"/>
              </w:tabs>
              <w:jc w:val="right"/>
              <w:rPr>
                <w:b/>
                <w:color w:val="000000"/>
                <w:sz w:val="20"/>
              </w:rPr>
            </w:pPr>
            <w:r w:rsidRPr="00782C1C">
              <w:rPr>
                <w:b/>
                <w:color w:val="000000"/>
                <w:spacing w:val="-24"/>
                <w:sz w:val="20"/>
              </w:rPr>
              <w:t>-------------</w:t>
            </w:r>
          </w:p>
        </w:tc>
      </w:tr>
      <w:tr w:rsidR="00AD0EAA" w:rsidRPr="00782C1C" w14:paraId="59A8CCA0" w14:textId="77777777" w:rsidTr="00874E2F">
        <w:trPr>
          <w:gridBefore w:val="1"/>
          <w:wBefore w:w="18" w:type="dxa"/>
          <w:trHeight w:val="225"/>
        </w:trPr>
        <w:tc>
          <w:tcPr>
            <w:tcW w:w="2841" w:type="dxa"/>
            <w:gridSpan w:val="3"/>
            <w:shd w:val="clear" w:color="auto" w:fill="auto"/>
            <w:noWrap/>
            <w:vAlign w:val="bottom"/>
          </w:tcPr>
          <w:p w14:paraId="589E1E9D" w14:textId="77777777" w:rsidR="00AD0EAA" w:rsidRPr="00782C1C" w:rsidRDefault="00AD0EAA" w:rsidP="00874E2F">
            <w:pPr>
              <w:rPr>
                <w:color w:val="000000"/>
                <w:sz w:val="20"/>
              </w:rPr>
            </w:pPr>
            <w:r w:rsidRPr="00782C1C">
              <w:rPr>
                <w:color w:val="000000"/>
                <w:sz w:val="20"/>
              </w:rPr>
              <w:t>Attributed Expenses</w:t>
            </w:r>
          </w:p>
        </w:tc>
        <w:tc>
          <w:tcPr>
            <w:tcW w:w="992" w:type="dxa"/>
            <w:gridSpan w:val="2"/>
          </w:tcPr>
          <w:p w14:paraId="45094513" w14:textId="77777777" w:rsidR="00AD0EAA" w:rsidRPr="00782C1C" w:rsidRDefault="00AD0EAA" w:rsidP="00874E2F">
            <w:pPr>
              <w:tabs>
                <w:tab w:val="decimal" w:pos="956"/>
              </w:tabs>
              <w:jc w:val="right"/>
              <w:rPr>
                <w:color w:val="000000"/>
                <w:sz w:val="20"/>
              </w:rPr>
            </w:pPr>
            <w:r w:rsidRPr="00782C1C">
              <w:rPr>
                <w:color w:val="000000"/>
                <w:sz w:val="20"/>
              </w:rPr>
              <w:t>(1,761)</w:t>
            </w:r>
          </w:p>
        </w:tc>
        <w:tc>
          <w:tcPr>
            <w:tcW w:w="1559" w:type="dxa"/>
            <w:shd w:val="clear" w:color="auto" w:fill="auto"/>
            <w:noWrap/>
          </w:tcPr>
          <w:p w14:paraId="0FABD427" w14:textId="77777777" w:rsidR="00AD0EAA" w:rsidRPr="00782C1C" w:rsidRDefault="00AD0EAA" w:rsidP="00874E2F">
            <w:pPr>
              <w:tabs>
                <w:tab w:val="decimal" w:pos="956"/>
              </w:tabs>
              <w:jc w:val="right"/>
              <w:rPr>
                <w:color w:val="000000"/>
                <w:spacing w:val="-24"/>
                <w:sz w:val="20"/>
              </w:rPr>
            </w:pPr>
            <w:r w:rsidRPr="00782C1C">
              <w:rPr>
                <w:color w:val="000000"/>
                <w:sz w:val="20"/>
              </w:rPr>
              <w:t>(398)</w:t>
            </w:r>
          </w:p>
        </w:tc>
        <w:tc>
          <w:tcPr>
            <w:tcW w:w="1134" w:type="dxa"/>
            <w:gridSpan w:val="2"/>
            <w:shd w:val="clear" w:color="auto" w:fill="auto"/>
            <w:noWrap/>
          </w:tcPr>
          <w:p w14:paraId="4DF6A55F" w14:textId="77777777" w:rsidR="00AD0EAA" w:rsidRPr="00782C1C" w:rsidRDefault="00AD0EAA" w:rsidP="00874E2F">
            <w:pPr>
              <w:tabs>
                <w:tab w:val="decimal" w:pos="956"/>
              </w:tabs>
              <w:jc w:val="right"/>
              <w:rPr>
                <w:color w:val="000000"/>
                <w:spacing w:val="-24"/>
                <w:sz w:val="20"/>
              </w:rPr>
            </w:pPr>
            <w:r w:rsidRPr="00782C1C">
              <w:rPr>
                <w:color w:val="000000"/>
                <w:sz w:val="20"/>
              </w:rPr>
              <w:t>(3,948)</w:t>
            </w:r>
          </w:p>
        </w:tc>
        <w:tc>
          <w:tcPr>
            <w:tcW w:w="1559" w:type="dxa"/>
            <w:shd w:val="clear" w:color="auto" w:fill="auto"/>
            <w:noWrap/>
          </w:tcPr>
          <w:p w14:paraId="0A33191D" w14:textId="77777777" w:rsidR="00AD0EAA" w:rsidRPr="00782C1C" w:rsidRDefault="00AD0EAA" w:rsidP="00874E2F">
            <w:pPr>
              <w:tabs>
                <w:tab w:val="decimal" w:pos="956"/>
              </w:tabs>
              <w:jc w:val="right"/>
              <w:rPr>
                <w:b/>
                <w:color w:val="000000"/>
                <w:sz w:val="20"/>
              </w:rPr>
            </w:pPr>
            <w:r w:rsidRPr="00782C1C">
              <w:rPr>
                <w:b/>
                <w:color w:val="000000"/>
                <w:sz w:val="20"/>
              </w:rPr>
              <w:t>(6,107)</w:t>
            </w:r>
          </w:p>
        </w:tc>
        <w:tc>
          <w:tcPr>
            <w:tcW w:w="1560" w:type="dxa"/>
            <w:shd w:val="clear" w:color="auto" w:fill="auto"/>
          </w:tcPr>
          <w:p w14:paraId="65571AB7" w14:textId="77777777" w:rsidR="00AD0EAA" w:rsidRPr="00782C1C" w:rsidRDefault="00AD0EAA" w:rsidP="00874E2F">
            <w:pPr>
              <w:tabs>
                <w:tab w:val="decimal" w:pos="956"/>
              </w:tabs>
              <w:jc w:val="right"/>
              <w:rPr>
                <w:b/>
                <w:color w:val="000000"/>
                <w:sz w:val="20"/>
              </w:rPr>
            </w:pPr>
            <w:r w:rsidRPr="00782C1C">
              <w:rPr>
                <w:b/>
                <w:color w:val="000000"/>
                <w:sz w:val="20"/>
              </w:rPr>
              <w:t>(5,76</w:t>
            </w:r>
            <w:r>
              <w:rPr>
                <w:b/>
                <w:color w:val="000000"/>
                <w:sz w:val="20"/>
              </w:rPr>
              <w:t>8</w:t>
            </w:r>
            <w:r w:rsidRPr="00782C1C">
              <w:rPr>
                <w:b/>
                <w:color w:val="000000"/>
                <w:sz w:val="20"/>
              </w:rPr>
              <w:t>)</w:t>
            </w:r>
          </w:p>
        </w:tc>
      </w:tr>
      <w:tr w:rsidR="00AD0EAA" w:rsidRPr="00782C1C" w14:paraId="3E1938D8" w14:textId="77777777" w:rsidTr="00874E2F">
        <w:trPr>
          <w:gridBefore w:val="1"/>
          <w:wBefore w:w="18" w:type="dxa"/>
          <w:trHeight w:val="225"/>
        </w:trPr>
        <w:tc>
          <w:tcPr>
            <w:tcW w:w="1209" w:type="dxa"/>
          </w:tcPr>
          <w:p w14:paraId="0640A84C" w14:textId="77777777" w:rsidR="00AD0EAA" w:rsidRPr="00782C1C" w:rsidRDefault="00AD0EAA" w:rsidP="00874E2F">
            <w:pPr>
              <w:rPr>
                <w:color w:val="000000"/>
                <w:sz w:val="20"/>
              </w:rPr>
            </w:pPr>
          </w:p>
        </w:tc>
        <w:tc>
          <w:tcPr>
            <w:tcW w:w="4183" w:type="dxa"/>
            <w:gridSpan w:val="5"/>
            <w:shd w:val="clear" w:color="auto" w:fill="auto"/>
            <w:noWrap/>
            <w:vAlign w:val="bottom"/>
            <w:hideMark/>
          </w:tcPr>
          <w:p w14:paraId="79852334" w14:textId="77777777" w:rsidR="00AD0EAA" w:rsidRPr="00782C1C" w:rsidRDefault="00AD0EAA" w:rsidP="00874E2F">
            <w:pPr>
              <w:rPr>
                <w:color w:val="000000"/>
                <w:sz w:val="20"/>
              </w:rPr>
            </w:pPr>
          </w:p>
        </w:tc>
        <w:tc>
          <w:tcPr>
            <w:tcW w:w="326" w:type="dxa"/>
            <w:shd w:val="clear" w:color="auto" w:fill="auto"/>
            <w:noWrap/>
            <w:vAlign w:val="bottom"/>
          </w:tcPr>
          <w:p w14:paraId="03A4798E" w14:textId="77777777" w:rsidR="00AD0EAA" w:rsidRPr="00782C1C" w:rsidRDefault="00AD0EAA" w:rsidP="00874E2F">
            <w:pPr>
              <w:tabs>
                <w:tab w:val="decimal" w:pos="956"/>
              </w:tabs>
              <w:rPr>
                <w:color w:val="000000"/>
                <w:sz w:val="20"/>
              </w:rPr>
            </w:pPr>
          </w:p>
        </w:tc>
        <w:tc>
          <w:tcPr>
            <w:tcW w:w="808" w:type="dxa"/>
            <w:shd w:val="clear" w:color="auto" w:fill="auto"/>
            <w:noWrap/>
            <w:vAlign w:val="bottom"/>
          </w:tcPr>
          <w:p w14:paraId="57D7F335" w14:textId="77777777" w:rsidR="00AD0EAA" w:rsidRPr="00782C1C" w:rsidRDefault="00AD0EAA" w:rsidP="00874E2F">
            <w:pPr>
              <w:ind w:right="-112"/>
              <w:rPr>
                <w:color w:val="000000"/>
                <w:sz w:val="20"/>
              </w:rPr>
            </w:pPr>
          </w:p>
        </w:tc>
        <w:tc>
          <w:tcPr>
            <w:tcW w:w="3119" w:type="dxa"/>
            <w:gridSpan w:val="2"/>
            <w:shd w:val="clear" w:color="auto" w:fill="auto"/>
            <w:vAlign w:val="bottom"/>
          </w:tcPr>
          <w:p w14:paraId="129A220E" w14:textId="77777777" w:rsidR="00AD0EAA" w:rsidRPr="00782C1C" w:rsidRDefault="00AD0EAA" w:rsidP="00874E2F">
            <w:pPr>
              <w:tabs>
                <w:tab w:val="decimal" w:pos="956"/>
              </w:tabs>
              <w:rPr>
                <w:b/>
                <w:color w:val="000000"/>
                <w:sz w:val="20"/>
              </w:rPr>
            </w:pPr>
          </w:p>
        </w:tc>
      </w:tr>
      <w:tr w:rsidR="00AD0EAA" w:rsidRPr="00782C1C" w14:paraId="4433F1FF" w14:textId="77777777" w:rsidTr="00874E2F">
        <w:trPr>
          <w:gridBefore w:val="1"/>
          <w:wBefore w:w="18" w:type="dxa"/>
          <w:trHeight w:val="225"/>
        </w:trPr>
        <w:tc>
          <w:tcPr>
            <w:tcW w:w="3833" w:type="dxa"/>
            <w:gridSpan w:val="5"/>
            <w:shd w:val="clear" w:color="auto" w:fill="auto"/>
            <w:noWrap/>
            <w:vAlign w:val="bottom"/>
          </w:tcPr>
          <w:p w14:paraId="68A6946D" w14:textId="77777777" w:rsidR="00AD0EAA" w:rsidRPr="00782C1C" w:rsidRDefault="00AD0EAA" w:rsidP="00874E2F">
            <w:pPr>
              <w:tabs>
                <w:tab w:val="decimal" w:pos="956"/>
              </w:tabs>
              <w:rPr>
                <w:color w:val="000000"/>
                <w:spacing w:val="-24"/>
                <w:sz w:val="20"/>
              </w:rPr>
            </w:pPr>
            <w:r w:rsidRPr="00782C1C">
              <w:rPr>
                <w:b/>
                <w:color w:val="000000"/>
                <w:sz w:val="20"/>
              </w:rPr>
              <w:t>Other Administrative Expenses</w:t>
            </w:r>
          </w:p>
        </w:tc>
        <w:tc>
          <w:tcPr>
            <w:tcW w:w="1559" w:type="dxa"/>
            <w:shd w:val="clear" w:color="auto" w:fill="auto"/>
            <w:noWrap/>
            <w:vAlign w:val="bottom"/>
          </w:tcPr>
          <w:p w14:paraId="59991142" w14:textId="77777777" w:rsidR="00AD0EAA" w:rsidRPr="00782C1C" w:rsidRDefault="00AD0EAA" w:rsidP="00874E2F">
            <w:pPr>
              <w:tabs>
                <w:tab w:val="decimal" w:pos="956"/>
              </w:tabs>
              <w:rPr>
                <w:color w:val="000000"/>
                <w:spacing w:val="-24"/>
                <w:sz w:val="20"/>
              </w:rPr>
            </w:pPr>
          </w:p>
        </w:tc>
        <w:tc>
          <w:tcPr>
            <w:tcW w:w="1134" w:type="dxa"/>
            <w:gridSpan w:val="2"/>
            <w:shd w:val="clear" w:color="auto" w:fill="auto"/>
            <w:noWrap/>
            <w:vAlign w:val="bottom"/>
          </w:tcPr>
          <w:p w14:paraId="6037EDE3"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5CAE004B" w14:textId="77777777" w:rsidR="00AD0EAA" w:rsidRPr="00782C1C" w:rsidRDefault="00AD0EAA" w:rsidP="00874E2F">
            <w:pPr>
              <w:tabs>
                <w:tab w:val="decimal" w:pos="956"/>
              </w:tabs>
              <w:jc w:val="right"/>
              <w:rPr>
                <w:b/>
                <w:color w:val="000000"/>
                <w:sz w:val="20"/>
              </w:rPr>
            </w:pPr>
          </w:p>
        </w:tc>
        <w:tc>
          <w:tcPr>
            <w:tcW w:w="1560" w:type="dxa"/>
            <w:shd w:val="clear" w:color="auto" w:fill="auto"/>
          </w:tcPr>
          <w:p w14:paraId="1A4E2D7E" w14:textId="77777777" w:rsidR="00AD0EAA" w:rsidRPr="00782C1C" w:rsidRDefault="00AD0EAA" w:rsidP="00874E2F">
            <w:pPr>
              <w:tabs>
                <w:tab w:val="decimal" w:pos="956"/>
              </w:tabs>
              <w:jc w:val="right"/>
              <w:rPr>
                <w:b/>
                <w:color w:val="000000"/>
                <w:sz w:val="20"/>
              </w:rPr>
            </w:pPr>
          </w:p>
        </w:tc>
      </w:tr>
      <w:tr w:rsidR="00AD0EAA" w:rsidRPr="00782C1C" w14:paraId="01C83EE4" w14:textId="77777777" w:rsidTr="00874E2F">
        <w:trPr>
          <w:gridBefore w:val="1"/>
          <w:wBefore w:w="18" w:type="dxa"/>
          <w:trHeight w:val="225"/>
        </w:trPr>
        <w:tc>
          <w:tcPr>
            <w:tcW w:w="2841" w:type="dxa"/>
            <w:gridSpan w:val="3"/>
            <w:shd w:val="clear" w:color="auto" w:fill="auto"/>
            <w:noWrap/>
            <w:vAlign w:val="bottom"/>
          </w:tcPr>
          <w:p w14:paraId="17D79875" w14:textId="77777777" w:rsidR="00AD0EAA" w:rsidRPr="00782C1C" w:rsidRDefault="00AD0EAA" w:rsidP="00874E2F">
            <w:pPr>
              <w:rPr>
                <w:color w:val="000000"/>
                <w:sz w:val="20"/>
              </w:rPr>
            </w:pPr>
            <w:r w:rsidRPr="00782C1C">
              <w:rPr>
                <w:color w:val="000000"/>
                <w:sz w:val="20"/>
              </w:rPr>
              <w:t>Share based payments</w:t>
            </w:r>
          </w:p>
        </w:tc>
        <w:tc>
          <w:tcPr>
            <w:tcW w:w="992" w:type="dxa"/>
            <w:gridSpan w:val="2"/>
          </w:tcPr>
          <w:p w14:paraId="45008BA8" w14:textId="77777777" w:rsidR="00AD0EAA" w:rsidRPr="00782C1C" w:rsidRDefault="00AD0EAA" w:rsidP="00874E2F">
            <w:pPr>
              <w:tabs>
                <w:tab w:val="decimal" w:pos="956"/>
              </w:tabs>
              <w:rPr>
                <w:color w:val="000000"/>
                <w:spacing w:val="-24"/>
                <w:sz w:val="20"/>
              </w:rPr>
            </w:pPr>
          </w:p>
        </w:tc>
        <w:tc>
          <w:tcPr>
            <w:tcW w:w="1559" w:type="dxa"/>
            <w:shd w:val="clear" w:color="auto" w:fill="auto"/>
            <w:noWrap/>
            <w:vAlign w:val="bottom"/>
          </w:tcPr>
          <w:p w14:paraId="40FA8CFD" w14:textId="77777777" w:rsidR="00AD0EAA" w:rsidRPr="00782C1C" w:rsidRDefault="00AD0EAA" w:rsidP="00874E2F">
            <w:pPr>
              <w:tabs>
                <w:tab w:val="decimal" w:pos="956"/>
              </w:tabs>
              <w:rPr>
                <w:color w:val="000000"/>
                <w:spacing w:val="-24"/>
                <w:sz w:val="20"/>
              </w:rPr>
            </w:pPr>
          </w:p>
        </w:tc>
        <w:tc>
          <w:tcPr>
            <w:tcW w:w="1134" w:type="dxa"/>
            <w:gridSpan w:val="2"/>
            <w:shd w:val="clear" w:color="auto" w:fill="auto"/>
            <w:noWrap/>
            <w:vAlign w:val="bottom"/>
          </w:tcPr>
          <w:p w14:paraId="66FFA165"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77DF9793" w14:textId="77777777" w:rsidR="00AD0EAA" w:rsidRPr="00782C1C" w:rsidRDefault="00AD0EAA" w:rsidP="00874E2F">
            <w:pPr>
              <w:tabs>
                <w:tab w:val="decimal" w:pos="956"/>
              </w:tabs>
              <w:jc w:val="right"/>
              <w:rPr>
                <w:b/>
                <w:color w:val="000000"/>
                <w:sz w:val="20"/>
              </w:rPr>
            </w:pPr>
            <w:r w:rsidRPr="00782C1C">
              <w:rPr>
                <w:b/>
                <w:color w:val="000000"/>
                <w:sz w:val="20"/>
              </w:rPr>
              <w:t>(120)</w:t>
            </w:r>
          </w:p>
        </w:tc>
        <w:tc>
          <w:tcPr>
            <w:tcW w:w="1560" w:type="dxa"/>
            <w:shd w:val="clear" w:color="auto" w:fill="auto"/>
          </w:tcPr>
          <w:p w14:paraId="57C6D438" w14:textId="77777777" w:rsidR="00AD0EAA" w:rsidRPr="00782C1C" w:rsidRDefault="00AD0EAA" w:rsidP="00874E2F">
            <w:pPr>
              <w:tabs>
                <w:tab w:val="decimal" w:pos="956"/>
              </w:tabs>
              <w:jc w:val="right"/>
              <w:rPr>
                <w:b/>
                <w:color w:val="000000"/>
                <w:sz w:val="20"/>
              </w:rPr>
            </w:pPr>
            <w:r w:rsidRPr="00782C1C">
              <w:rPr>
                <w:b/>
                <w:color w:val="000000"/>
                <w:sz w:val="20"/>
              </w:rPr>
              <w:t>(268)</w:t>
            </w:r>
          </w:p>
        </w:tc>
      </w:tr>
      <w:tr w:rsidR="00AD0EAA" w:rsidRPr="00782C1C" w14:paraId="1FCC572F" w14:textId="77777777" w:rsidTr="00874E2F">
        <w:trPr>
          <w:gridBefore w:val="1"/>
          <w:wBefore w:w="18" w:type="dxa"/>
          <w:trHeight w:val="225"/>
        </w:trPr>
        <w:tc>
          <w:tcPr>
            <w:tcW w:w="3833" w:type="dxa"/>
            <w:gridSpan w:val="5"/>
            <w:shd w:val="clear" w:color="auto" w:fill="auto"/>
            <w:noWrap/>
            <w:vAlign w:val="bottom"/>
          </w:tcPr>
          <w:p w14:paraId="7A215C6F" w14:textId="77777777" w:rsidR="00AD0EAA" w:rsidRPr="00782C1C" w:rsidRDefault="00AD0EAA" w:rsidP="00874E2F">
            <w:pPr>
              <w:tabs>
                <w:tab w:val="decimal" w:pos="956"/>
              </w:tabs>
              <w:rPr>
                <w:color w:val="000000"/>
                <w:spacing w:val="-24"/>
                <w:sz w:val="20"/>
              </w:rPr>
            </w:pPr>
            <w:r w:rsidRPr="00782C1C">
              <w:rPr>
                <w:color w:val="000000"/>
                <w:sz w:val="20"/>
              </w:rPr>
              <w:t>Provision for one off reorganisation costs</w:t>
            </w:r>
          </w:p>
        </w:tc>
        <w:tc>
          <w:tcPr>
            <w:tcW w:w="1559" w:type="dxa"/>
            <w:shd w:val="clear" w:color="auto" w:fill="auto"/>
            <w:noWrap/>
            <w:vAlign w:val="bottom"/>
          </w:tcPr>
          <w:p w14:paraId="6CE40396" w14:textId="77777777" w:rsidR="00AD0EAA" w:rsidRPr="00782C1C" w:rsidRDefault="00AD0EAA" w:rsidP="00874E2F">
            <w:pPr>
              <w:tabs>
                <w:tab w:val="decimal" w:pos="956"/>
              </w:tabs>
              <w:rPr>
                <w:color w:val="000000"/>
                <w:spacing w:val="-24"/>
                <w:sz w:val="20"/>
              </w:rPr>
            </w:pPr>
          </w:p>
        </w:tc>
        <w:tc>
          <w:tcPr>
            <w:tcW w:w="1134" w:type="dxa"/>
            <w:gridSpan w:val="2"/>
            <w:shd w:val="clear" w:color="auto" w:fill="auto"/>
            <w:noWrap/>
            <w:vAlign w:val="bottom"/>
          </w:tcPr>
          <w:p w14:paraId="026A8C9A"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4CA0B434" w14:textId="77777777" w:rsidR="00AD0EAA" w:rsidRPr="00782C1C" w:rsidRDefault="00AD0EAA" w:rsidP="00874E2F">
            <w:pPr>
              <w:tabs>
                <w:tab w:val="decimal" w:pos="956"/>
              </w:tabs>
              <w:jc w:val="right"/>
              <w:rPr>
                <w:b/>
                <w:color w:val="000000"/>
                <w:sz w:val="20"/>
              </w:rPr>
            </w:pPr>
            <w:r w:rsidRPr="00782C1C">
              <w:rPr>
                <w:b/>
                <w:color w:val="000000"/>
                <w:sz w:val="20"/>
              </w:rPr>
              <w:t>-</w:t>
            </w:r>
          </w:p>
        </w:tc>
        <w:tc>
          <w:tcPr>
            <w:tcW w:w="1560" w:type="dxa"/>
            <w:shd w:val="clear" w:color="auto" w:fill="auto"/>
          </w:tcPr>
          <w:p w14:paraId="4C2E1AF0" w14:textId="77777777" w:rsidR="00AD0EAA" w:rsidRPr="00782C1C" w:rsidRDefault="00AD0EAA" w:rsidP="00874E2F">
            <w:pPr>
              <w:tabs>
                <w:tab w:val="decimal" w:pos="956"/>
              </w:tabs>
              <w:jc w:val="right"/>
              <w:rPr>
                <w:b/>
                <w:color w:val="000000"/>
                <w:sz w:val="20"/>
              </w:rPr>
            </w:pPr>
            <w:r w:rsidRPr="00782C1C">
              <w:rPr>
                <w:b/>
                <w:color w:val="000000"/>
                <w:sz w:val="20"/>
              </w:rPr>
              <w:t>(500)</w:t>
            </w:r>
          </w:p>
        </w:tc>
      </w:tr>
      <w:tr w:rsidR="00AD0EAA" w:rsidRPr="00782C1C" w14:paraId="0D9B3909" w14:textId="77777777" w:rsidTr="00874E2F">
        <w:trPr>
          <w:trHeight w:val="225"/>
        </w:trPr>
        <w:tc>
          <w:tcPr>
            <w:tcW w:w="2841" w:type="dxa"/>
            <w:gridSpan w:val="3"/>
            <w:shd w:val="clear" w:color="auto" w:fill="auto"/>
            <w:noWrap/>
            <w:vAlign w:val="bottom"/>
          </w:tcPr>
          <w:p w14:paraId="7D39726C" w14:textId="77777777" w:rsidR="00AD0EAA" w:rsidRPr="00782C1C" w:rsidRDefault="00AD0EAA" w:rsidP="00874E2F">
            <w:pPr>
              <w:rPr>
                <w:b/>
                <w:color w:val="000000"/>
                <w:sz w:val="20"/>
              </w:rPr>
            </w:pPr>
            <w:bookmarkStart w:id="0" w:name="_Hlk497923072"/>
          </w:p>
        </w:tc>
        <w:tc>
          <w:tcPr>
            <w:tcW w:w="992" w:type="dxa"/>
            <w:gridSpan w:val="2"/>
          </w:tcPr>
          <w:p w14:paraId="1FE79CF6" w14:textId="77777777" w:rsidR="00AD0EAA" w:rsidRPr="00782C1C" w:rsidRDefault="00AD0EAA" w:rsidP="00874E2F">
            <w:pPr>
              <w:tabs>
                <w:tab w:val="decimal" w:pos="956"/>
              </w:tabs>
              <w:rPr>
                <w:color w:val="000000"/>
                <w:spacing w:val="-24"/>
                <w:sz w:val="20"/>
              </w:rPr>
            </w:pPr>
          </w:p>
        </w:tc>
        <w:tc>
          <w:tcPr>
            <w:tcW w:w="1577" w:type="dxa"/>
            <w:gridSpan w:val="2"/>
            <w:shd w:val="clear" w:color="auto" w:fill="auto"/>
            <w:noWrap/>
            <w:vAlign w:val="bottom"/>
          </w:tcPr>
          <w:p w14:paraId="137D496F" w14:textId="77777777" w:rsidR="00AD0EAA" w:rsidRPr="00782C1C" w:rsidRDefault="00AD0EAA" w:rsidP="00874E2F">
            <w:pPr>
              <w:tabs>
                <w:tab w:val="decimal" w:pos="956"/>
              </w:tabs>
              <w:rPr>
                <w:color w:val="000000"/>
                <w:spacing w:val="-24"/>
                <w:sz w:val="20"/>
              </w:rPr>
            </w:pPr>
          </w:p>
        </w:tc>
        <w:tc>
          <w:tcPr>
            <w:tcW w:w="1134" w:type="dxa"/>
            <w:gridSpan w:val="2"/>
            <w:shd w:val="clear" w:color="auto" w:fill="auto"/>
            <w:noWrap/>
            <w:vAlign w:val="bottom"/>
          </w:tcPr>
          <w:p w14:paraId="4876E66A"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1472481A" w14:textId="77777777" w:rsidR="00AD0EAA" w:rsidRPr="00782C1C" w:rsidRDefault="00AD0EAA" w:rsidP="00874E2F">
            <w:pPr>
              <w:tabs>
                <w:tab w:val="decimal" w:pos="956"/>
              </w:tabs>
              <w:ind w:left="340"/>
              <w:jc w:val="right"/>
              <w:rPr>
                <w:b/>
                <w:color w:val="000000"/>
                <w:spacing w:val="-24"/>
                <w:sz w:val="20"/>
              </w:rPr>
            </w:pPr>
            <w:r w:rsidRPr="00782C1C">
              <w:rPr>
                <w:b/>
                <w:color w:val="000000"/>
                <w:spacing w:val="-24"/>
                <w:sz w:val="20"/>
              </w:rPr>
              <w:t>-------------</w:t>
            </w:r>
          </w:p>
        </w:tc>
        <w:tc>
          <w:tcPr>
            <w:tcW w:w="1560" w:type="dxa"/>
            <w:shd w:val="clear" w:color="auto" w:fill="auto"/>
          </w:tcPr>
          <w:p w14:paraId="7F44CDE1" w14:textId="77777777" w:rsidR="00AD0EAA" w:rsidRPr="00782C1C" w:rsidRDefault="00AD0EAA" w:rsidP="00874E2F">
            <w:pPr>
              <w:tabs>
                <w:tab w:val="decimal" w:pos="956"/>
              </w:tabs>
              <w:jc w:val="right"/>
              <w:rPr>
                <w:b/>
                <w:color w:val="000000"/>
                <w:spacing w:val="-24"/>
                <w:sz w:val="20"/>
              </w:rPr>
            </w:pPr>
            <w:r w:rsidRPr="00782C1C">
              <w:rPr>
                <w:b/>
                <w:color w:val="000000"/>
                <w:spacing w:val="-24"/>
                <w:sz w:val="20"/>
              </w:rPr>
              <w:t>-------------</w:t>
            </w:r>
          </w:p>
        </w:tc>
      </w:tr>
      <w:bookmarkEnd w:id="0"/>
      <w:tr w:rsidR="00AD0EAA" w:rsidRPr="00782C1C" w14:paraId="748C5161" w14:textId="77777777" w:rsidTr="00874E2F">
        <w:trPr>
          <w:gridBefore w:val="1"/>
          <w:wBefore w:w="18" w:type="dxa"/>
          <w:trHeight w:val="225"/>
        </w:trPr>
        <w:tc>
          <w:tcPr>
            <w:tcW w:w="5392" w:type="dxa"/>
            <w:gridSpan w:val="6"/>
            <w:shd w:val="clear" w:color="auto" w:fill="auto"/>
            <w:noWrap/>
            <w:vAlign w:val="bottom"/>
          </w:tcPr>
          <w:p w14:paraId="16E7D155" w14:textId="77777777" w:rsidR="00AD0EAA" w:rsidRPr="00782C1C" w:rsidRDefault="00AD0EAA" w:rsidP="00874E2F">
            <w:pPr>
              <w:tabs>
                <w:tab w:val="decimal" w:pos="956"/>
              </w:tabs>
              <w:rPr>
                <w:color w:val="000000"/>
                <w:spacing w:val="-24"/>
                <w:sz w:val="20"/>
              </w:rPr>
            </w:pPr>
            <w:r w:rsidRPr="00782C1C">
              <w:rPr>
                <w:b/>
                <w:color w:val="000000"/>
                <w:sz w:val="20"/>
              </w:rPr>
              <w:t xml:space="preserve">(Loss)/Profit from operations </w:t>
            </w:r>
            <w:r w:rsidRPr="00782C1C">
              <w:rPr>
                <w:b/>
                <w:sz w:val="20"/>
              </w:rPr>
              <w:t>before disposal</w:t>
            </w:r>
          </w:p>
        </w:tc>
        <w:tc>
          <w:tcPr>
            <w:tcW w:w="1134" w:type="dxa"/>
            <w:gridSpan w:val="2"/>
            <w:shd w:val="clear" w:color="auto" w:fill="auto"/>
            <w:noWrap/>
            <w:vAlign w:val="bottom"/>
          </w:tcPr>
          <w:p w14:paraId="56567328"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4D8CB819" w14:textId="77777777" w:rsidR="00AD0EAA" w:rsidRPr="00782C1C" w:rsidRDefault="00AD0EAA" w:rsidP="00874E2F">
            <w:pPr>
              <w:tabs>
                <w:tab w:val="decimal" w:pos="956"/>
              </w:tabs>
              <w:jc w:val="right"/>
              <w:rPr>
                <w:b/>
                <w:color w:val="000000"/>
                <w:sz w:val="20"/>
              </w:rPr>
            </w:pPr>
            <w:r w:rsidRPr="00782C1C">
              <w:rPr>
                <w:b/>
                <w:color w:val="000000"/>
                <w:sz w:val="20"/>
              </w:rPr>
              <w:t>(470)</w:t>
            </w:r>
          </w:p>
        </w:tc>
        <w:tc>
          <w:tcPr>
            <w:tcW w:w="1560" w:type="dxa"/>
            <w:shd w:val="clear" w:color="auto" w:fill="auto"/>
          </w:tcPr>
          <w:p w14:paraId="2A7F6682" w14:textId="77777777" w:rsidR="00AD0EAA" w:rsidRPr="00782C1C" w:rsidRDefault="00AD0EAA" w:rsidP="00874E2F">
            <w:pPr>
              <w:tabs>
                <w:tab w:val="decimal" w:pos="956"/>
              </w:tabs>
              <w:jc w:val="right"/>
              <w:rPr>
                <w:b/>
                <w:color w:val="000000"/>
                <w:sz w:val="20"/>
              </w:rPr>
            </w:pPr>
            <w:r w:rsidRPr="00782C1C">
              <w:rPr>
                <w:b/>
                <w:color w:val="000000"/>
                <w:sz w:val="20"/>
              </w:rPr>
              <w:t>52</w:t>
            </w:r>
          </w:p>
        </w:tc>
      </w:tr>
      <w:tr w:rsidR="00AD0EAA" w:rsidRPr="00782C1C" w14:paraId="5BDFA8C2" w14:textId="77777777" w:rsidTr="00874E2F">
        <w:trPr>
          <w:gridBefore w:val="1"/>
          <w:wBefore w:w="18" w:type="dxa"/>
          <w:trHeight w:val="225"/>
        </w:trPr>
        <w:tc>
          <w:tcPr>
            <w:tcW w:w="2841" w:type="dxa"/>
            <w:gridSpan w:val="3"/>
            <w:shd w:val="clear" w:color="auto" w:fill="auto"/>
            <w:noWrap/>
            <w:vAlign w:val="bottom"/>
          </w:tcPr>
          <w:p w14:paraId="461AF35E" w14:textId="77777777" w:rsidR="00AD0EAA" w:rsidRPr="00782C1C" w:rsidRDefault="00AD0EAA" w:rsidP="00874E2F">
            <w:pPr>
              <w:rPr>
                <w:b/>
                <w:color w:val="000000"/>
                <w:sz w:val="20"/>
              </w:rPr>
            </w:pPr>
          </w:p>
        </w:tc>
        <w:tc>
          <w:tcPr>
            <w:tcW w:w="992" w:type="dxa"/>
            <w:gridSpan w:val="2"/>
          </w:tcPr>
          <w:p w14:paraId="12F7442E" w14:textId="77777777" w:rsidR="00AD0EAA" w:rsidRPr="00782C1C" w:rsidRDefault="00AD0EAA" w:rsidP="00874E2F">
            <w:pPr>
              <w:tabs>
                <w:tab w:val="decimal" w:pos="956"/>
              </w:tabs>
              <w:rPr>
                <w:color w:val="000000"/>
                <w:spacing w:val="-24"/>
                <w:sz w:val="20"/>
              </w:rPr>
            </w:pPr>
          </w:p>
        </w:tc>
        <w:tc>
          <w:tcPr>
            <w:tcW w:w="1559" w:type="dxa"/>
            <w:shd w:val="clear" w:color="auto" w:fill="auto"/>
            <w:noWrap/>
            <w:vAlign w:val="bottom"/>
          </w:tcPr>
          <w:p w14:paraId="32FF42D2" w14:textId="77777777" w:rsidR="00AD0EAA" w:rsidRPr="00782C1C" w:rsidRDefault="00AD0EAA" w:rsidP="00874E2F">
            <w:pPr>
              <w:tabs>
                <w:tab w:val="decimal" w:pos="956"/>
              </w:tabs>
              <w:rPr>
                <w:color w:val="000000"/>
                <w:spacing w:val="-24"/>
                <w:sz w:val="20"/>
              </w:rPr>
            </w:pPr>
          </w:p>
        </w:tc>
        <w:tc>
          <w:tcPr>
            <w:tcW w:w="1134" w:type="dxa"/>
            <w:gridSpan w:val="2"/>
            <w:shd w:val="clear" w:color="auto" w:fill="auto"/>
            <w:noWrap/>
            <w:vAlign w:val="bottom"/>
          </w:tcPr>
          <w:p w14:paraId="05B34F47" w14:textId="77777777" w:rsidR="00AD0EAA" w:rsidRPr="00782C1C" w:rsidRDefault="00AD0EAA" w:rsidP="00874E2F">
            <w:pPr>
              <w:tabs>
                <w:tab w:val="decimal" w:pos="956"/>
              </w:tabs>
              <w:rPr>
                <w:color w:val="000000"/>
                <w:spacing w:val="-24"/>
                <w:sz w:val="20"/>
              </w:rPr>
            </w:pPr>
          </w:p>
        </w:tc>
        <w:tc>
          <w:tcPr>
            <w:tcW w:w="1559" w:type="dxa"/>
            <w:shd w:val="clear" w:color="auto" w:fill="auto"/>
            <w:noWrap/>
          </w:tcPr>
          <w:p w14:paraId="4AF51A3A" w14:textId="77777777" w:rsidR="00AD0EAA" w:rsidRPr="00782C1C" w:rsidRDefault="00AD0EAA" w:rsidP="00874E2F">
            <w:pPr>
              <w:tabs>
                <w:tab w:val="decimal" w:pos="956"/>
              </w:tabs>
              <w:jc w:val="right"/>
              <w:rPr>
                <w:b/>
                <w:color w:val="000000"/>
                <w:spacing w:val="-24"/>
                <w:sz w:val="20"/>
              </w:rPr>
            </w:pPr>
            <w:r w:rsidRPr="00782C1C">
              <w:rPr>
                <w:b/>
                <w:spacing w:val="-24"/>
                <w:sz w:val="20"/>
              </w:rPr>
              <w:t>======</w:t>
            </w:r>
          </w:p>
        </w:tc>
        <w:tc>
          <w:tcPr>
            <w:tcW w:w="1560" w:type="dxa"/>
            <w:shd w:val="clear" w:color="auto" w:fill="auto"/>
          </w:tcPr>
          <w:p w14:paraId="37FC0F31" w14:textId="77777777" w:rsidR="00AD0EAA" w:rsidRPr="00782C1C" w:rsidRDefault="00AD0EAA" w:rsidP="00874E2F">
            <w:pPr>
              <w:tabs>
                <w:tab w:val="decimal" w:pos="956"/>
              </w:tabs>
              <w:jc w:val="right"/>
              <w:rPr>
                <w:b/>
                <w:color w:val="000000"/>
                <w:spacing w:val="-24"/>
                <w:sz w:val="20"/>
              </w:rPr>
            </w:pPr>
            <w:r w:rsidRPr="00782C1C">
              <w:rPr>
                <w:b/>
                <w:spacing w:val="-24"/>
                <w:sz w:val="20"/>
              </w:rPr>
              <w:t>======</w:t>
            </w:r>
          </w:p>
        </w:tc>
      </w:tr>
    </w:tbl>
    <w:p w14:paraId="5076A5A0" w14:textId="77777777" w:rsidR="00AD0EAA" w:rsidRPr="00782C1C" w:rsidRDefault="00AD0EAA" w:rsidP="00AD0EAA">
      <w:pPr>
        <w:tabs>
          <w:tab w:val="left" w:pos="6096"/>
          <w:tab w:val="decimal" w:pos="6379"/>
        </w:tabs>
        <w:rPr>
          <w:b/>
          <w:sz w:val="20"/>
        </w:rPr>
      </w:pPr>
    </w:p>
    <w:p w14:paraId="5035F9E2" w14:textId="068986CA" w:rsidR="00AD0EAA" w:rsidRPr="00F2344D" w:rsidRDefault="00AD0EAA" w:rsidP="00F2344D">
      <w:pPr>
        <w:jc w:val="both"/>
        <w:rPr>
          <w:szCs w:val="24"/>
        </w:rPr>
      </w:pPr>
      <w:r w:rsidRPr="00F2344D">
        <w:rPr>
          <w:szCs w:val="24"/>
        </w:rPr>
        <w:t>The segmental analysis above reflects the parameters applied by the Board when considering the Group’s monthly management accounts. The Directors do not consider a division of the statement of financial position to be appropriate or useful for the purposes of understanding the financial performance and position of the Group.</w:t>
      </w:r>
    </w:p>
    <w:p w14:paraId="1CD46748" w14:textId="00E37C2E" w:rsidR="00AD0EAA" w:rsidRDefault="00AD0EAA" w:rsidP="00F2344D">
      <w:pPr>
        <w:jc w:val="both"/>
        <w:rPr>
          <w:szCs w:val="24"/>
        </w:rPr>
      </w:pPr>
      <w:r w:rsidRPr="00F2344D">
        <w:rPr>
          <w:szCs w:val="24"/>
        </w:rPr>
        <w:t>During the period under review, the Group operated and earned revenue exclusively within the UK.</w:t>
      </w:r>
    </w:p>
    <w:p w14:paraId="321FAC6E" w14:textId="0A3D676C" w:rsidR="00F2344D" w:rsidRPr="00F2344D" w:rsidRDefault="00F2344D" w:rsidP="00F2344D">
      <w:pPr>
        <w:pStyle w:val="ListParagraph"/>
        <w:numPr>
          <w:ilvl w:val="0"/>
          <w:numId w:val="8"/>
        </w:numPr>
        <w:tabs>
          <w:tab w:val="left" w:pos="567"/>
          <w:tab w:val="decimal" w:pos="8504"/>
          <w:tab w:val="decimal" w:pos="9780"/>
        </w:tabs>
        <w:rPr>
          <w:b/>
          <w:bCs/>
        </w:rPr>
      </w:pPr>
      <w:r w:rsidRPr="00F2344D">
        <w:rPr>
          <w:b/>
          <w:bCs/>
        </w:rPr>
        <w:t>(LOSS)/EARNINGS PER SHARE</w:t>
      </w:r>
    </w:p>
    <w:tbl>
      <w:tblPr>
        <w:tblStyle w:val="TableGrid"/>
        <w:tblpPr w:leftFromText="180" w:rightFromText="180" w:vertAnchor="text" w:tblpY="1"/>
        <w:tblOverlap w:val="never"/>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1996"/>
        <w:gridCol w:w="1851"/>
      </w:tblGrid>
      <w:tr w:rsidR="00F2344D" w:rsidRPr="00301B7A" w14:paraId="02A5D5D9" w14:textId="77777777" w:rsidTr="00F2344D">
        <w:trPr>
          <w:trHeight w:val="240"/>
        </w:trPr>
        <w:tc>
          <w:tcPr>
            <w:tcW w:w="5729" w:type="dxa"/>
          </w:tcPr>
          <w:p w14:paraId="5077FEEF" w14:textId="50675CE3" w:rsidR="00F2344D" w:rsidRPr="00301B7A" w:rsidRDefault="00F2344D" w:rsidP="00874E2F">
            <w:pPr>
              <w:tabs>
                <w:tab w:val="left" w:pos="459"/>
                <w:tab w:val="left" w:pos="692"/>
                <w:tab w:val="decimal" w:pos="8364"/>
                <w:tab w:val="decimal" w:pos="9780"/>
              </w:tabs>
              <w:ind w:left="-128"/>
              <w:rPr>
                <w:b/>
              </w:rPr>
            </w:pPr>
          </w:p>
        </w:tc>
        <w:tc>
          <w:tcPr>
            <w:tcW w:w="1996" w:type="dxa"/>
          </w:tcPr>
          <w:p w14:paraId="267BE4AD" w14:textId="77777777" w:rsidR="00F2344D" w:rsidRPr="00301B7A" w:rsidRDefault="00F2344D" w:rsidP="00874E2F">
            <w:pPr>
              <w:tabs>
                <w:tab w:val="left" w:pos="459"/>
                <w:tab w:val="left" w:pos="692"/>
                <w:tab w:val="decimal" w:pos="8364"/>
                <w:tab w:val="decimal" w:pos="9780"/>
              </w:tabs>
              <w:jc w:val="right"/>
              <w:rPr>
                <w:b/>
              </w:rPr>
            </w:pPr>
            <w:r w:rsidRPr="00301B7A">
              <w:rPr>
                <w:b/>
                <w:kern w:val="2"/>
              </w:rPr>
              <w:t>Unaudited</w:t>
            </w:r>
          </w:p>
        </w:tc>
        <w:tc>
          <w:tcPr>
            <w:tcW w:w="1851" w:type="dxa"/>
          </w:tcPr>
          <w:p w14:paraId="7A00901E" w14:textId="77777777" w:rsidR="00F2344D" w:rsidRPr="00301B7A" w:rsidRDefault="00F2344D" w:rsidP="00874E2F">
            <w:pPr>
              <w:tabs>
                <w:tab w:val="left" w:pos="459"/>
                <w:tab w:val="left" w:pos="692"/>
                <w:tab w:val="decimal" w:pos="8364"/>
                <w:tab w:val="decimal" w:pos="9780"/>
              </w:tabs>
              <w:jc w:val="right"/>
              <w:rPr>
                <w:b/>
                <w:kern w:val="2"/>
              </w:rPr>
            </w:pPr>
            <w:r w:rsidRPr="00301B7A">
              <w:rPr>
                <w:b/>
                <w:kern w:val="2"/>
              </w:rPr>
              <w:t>Unaudited</w:t>
            </w:r>
          </w:p>
        </w:tc>
      </w:tr>
      <w:tr w:rsidR="00F2344D" w:rsidRPr="00301B7A" w14:paraId="2BA52189" w14:textId="77777777" w:rsidTr="00F2344D">
        <w:trPr>
          <w:trHeight w:val="179"/>
        </w:trPr>
        <w:tc>
          <w:tcPr>
            <w:tcW w:w="5729" w:type="dxa"/>
          </w:tcPr>
          <w:p w14:paraId="1F147453" w14:textId="77777777" w:rsidR="00F2344D" w:rsidRPr="00301B7A" w:rsidRDefault="00F2344D" w:rsidP="00874E2F">
            <w:pPr>
              <w:tabs>
                <w:tab w:val="left" w:pos="459"/>
                <w:tab w:val="left" w:pos="692"/>
                <w:tab w:val="decimal" w:pos="8364"/>
                <w:tab w:val="decimal" w:pos="9780"/>
              </w:tabs>
              <w:rPr>
                <w:b/>
              </w:rPr>
            </w:pPr>
          </w:p>
        </w:tc>
        <w:tc>
          <w:tcPr>
            <w:tcW w:w="1996" w:type="dxa"/>
          </w:tcPr>
          <w:p w14:paraId="6EBF4A40" w14:textId="77777777" w:rsidR="00F2344D" w:rsidRPr="00301B7A" w:rsidRDefault="00F2344D" w:rsidP="00874E2F">
            <w:pPr>
              <w:tabs>
                <w:tab w:val="left" w:pos="459"/>
                <w:tab w:val="left" w:pos="692"/>
                <w:tab w:val="decimal" w:pos="8364"/>
                <w:tab w:val="decimal" w:pos="9780"/>
              </w:tabs>
              <w:jc w:val="right"/>
              <w:rPr>
                <w:b/>
              </w:rPr>
            </w:pPr>
            <w:r w:rsidRPr="00301B7A">
              <w:rPr>
                <w:b/>
              </w:rPr>
              <w:t>6 months ended</w:t>
            </w:r>
          </w:p>
        </w:tc>
        <w:tc>
          <w:tcPr>
            <w:tcW w:w="1851" w:type="dxa"/>
          </w:tcPr>
          <w:p w14:paraId="3B9058A2" w14:textId="77777777" w:rsidR="00F2344D" w:rsidRPr="00301B7A" w:rsidRDefault="00F2344D" w:rsidP="00874E2F">
            <w:pPr>
              <w:tabs>
                <w:tab w:val="left" w:pos="459"/>
                <w:tab w:val="left" w:pos="692"/>
                <w:tab w:val="decimal" w:pos="8364"/>
                <w:tab w:val="decimal" w:pos="9780"/>
              </w:tabs>
              <w:jc w:val="right"/>
              <w:rPr>
                <w:b/>
              </w:rPr>
            </w:pPr>
            <w:r w:rsidRPr="00301B7A">
              <w:rPr>
                <w:b/>
              </w:rPr>
              <w:t>6 months ended</w:t>
            </w:r>
          </w:p>
        </w:tc>
      </w:tr>
      <w:tr w:rsidR="00F2344D" w:rsidRPr="00301B7A" w14:paraId="0A0D0DB9" w14:textId="77777777" w:rsidTr="00F2344D">
        <w:trPr>
          <w:trHeight w:val="205"/>
        </w:trPr>
        <w:tc>
          <w:tcPr>
            <w:tcW w:w="5729" w:type="dxa"/>
          </w:tcPr>
          <w:p w14:paraId="33336BF2" w14:textId="77777777" w:rsidR="00F2344D" w:rsidRPr="00301B7A" w:rsidRDefault="00F2344D" w:rsidP="00874E2F">
            <w:pPr>
              <w:tabs>
                <w:tab w:val="left" w:pos="459"/>
                <w:tab w:val="left" w:pos="692"/>
                <w:tab w:val="decimal" w:pos="8364"/>
                <w:tab w:val="decimal" w:pos="9780"/>
              </w:tabs>
              <w:rPr>
                <w:b/>
              </w:rPr>
            </w:pPr>
          </w:p>
        </w:tc>
        <w:tc>
          <w:tcPr>
            <w:tcW w:w="1996" w:type="dxa"/>
          </w:tcPr>
          <w:p w14:paraId="56C0F70F" w14:textId="77777777" w:rsidR="00F2344D" w:rsidRPr="00301B7A" w:rsidRDefault="00F2344D" w:rsidP="00874E2F">
            <w:pPr>
              <w:tabs>
                <w:tab w:val="left" w:pos="459"/>
                <w:tab w:val="left" w:pos="692"/>
                <w:tab w:val="decimal" w:pos="8364"/>
                <w:tab w:val="decimal" w:pos="9780"/>
              </w:tabs>
              <w:jc w:val="right"/>
              <w:rPr>
                <w:b/>
              </w:rPr>
            </w:pPr>
            <w:r w:rsidRPr="00301B7A">
              <w:rPr>
                <w:b/>
              </w:rPr>
              <w:t>30 September 2022</w:t>
            </w:r>
          </w:p>
        </w:tc>
        <w:tc>
          <w:tcPr>
            <w:tcW w:w="1851" w:type="dxa"/>
          </w:tcPr>
          <w:p w14:paraId="43D2D39D" w14:textId="77777777" w:rsidR="00F2344D" w:rsidRPr="00301B7A" w:rsidRDefault="00F2344D" w:rsidP="00874E2F">
            <w:pPr>
              <w:tabs>
                <w:tab w:val="left" w:pos="459"/>
                <w:tab w:val="left" w:pos="692"/>
                <w:tab w:val="decimal" w:pos="8364"/>
                <w:tab w:val="decimal" w:pos="9780"/>
              </w:tabs>
              <w:jc w:val="right"/>
              <w:rPr>
                <w:b/>
              </w:rPr>
            </w:pPr>
            <w:r w:rsidRPr="00301B7A">
              <w:rPr>
                <w:b/>
              </w:rPr>
              <w:t>30 September 2021</w:t>
            </w:r>
          </w:p>
        </w:tc>
      </w:tr>
      <w:tr w:rsidR="00F2344D" w:rsidRPr="00301B7A" w14:paraId="069D2216" w14:textId="77777777" w:rsidTr="00F2344D">
        <w:trPr>
          <w:trHeight w:val="129"/>
        </w:trPr>
        <w:tc>
          <w:tcPr>
            <w:tcW w:w="5729" w:type="dxa"/>
          </w:tcPr>
          <w:p w14:paraId="32745F39" w14:textId="77777777" w:rsidR="00F2344D" w:rsidRPr="00301B7A" w:rsidRDefault="00F2344D" w:rsidP="00874E2F">
            <w:pPr>
              <w:tabs>
                <w:tab w:val="left" w:pos="459"/>
                <w:tab w:val="left" w:pos="692"/>
                <w:tab w:val="decimal" w:pos="8364"/>
                <w:tab w:val="decimal" w:pos="9780"/>
              </w:tabs>
              <w:ind w:left="-128" w:firstLine="128"/>
            </w:pPr>
            <w:r w:rsidRPr="00782C1C">
              <w:t>(Loss)/Earnings per share has been calculated using the following:</w:t>
            </w:r>
          </w:p>
        </w:tc>
        <w:tc>
          <w:tcPr>
            <w:tcW w:w="1996" w:type="dxa"/>
          </w:tcPr>
          <w:p w14:paraId="3575D2CB" w14:textId="77777777" w:rsidR="00F2344D" w:rsidRPr="00301B7A" w:rsidRDefault="00F2344D" w:rsidP="00874E2F">
            <w:pPr>
              <w:tabs>
                <w:tab w:val="decimal" w:pos="884"/>
              </w:tabs>
              <w:jc w:val="right"/>
            </w:pPr>
          </w:p>
        </w:tc>
        <w:tc>
          <w:tcPr>
            <w:tcW w:w="1851" w:type="dxa"/>
          </w:tcPr>
          <w:p w14:paraId="04247B5C" w14:textId="77777777" w:rsidR="00F2344D" w:rsidRPr="00301B7A" w:rsidRDefault="00F2344D" w:rsidP="00874E2F">
            <w:pPr>
              <w:tabs>
                <w:tab w:val="decimal" w:pos="884"/>
              </w:tabs>
              <w:ind w:right="174"/>
              <w:jc w:val="right"/>
            </w:pPr>
          </w:p>
        </w:tc>
      </w:tr>
      <w:tr w:rsidR="00F2344D" w:rsidRPr="00301B7A" w14:paraId="191A4431" w14:textId="77777777" w:rsidTr="00F2344D">
        <w:trPr>
          <w:trHeight w:val="106"/>
        </w:trPr>
        <w:tc>
          <w:tcPr>
            <w:tcW w:w="5729" w:type="dxa"/>
          </w:tcPr>
          <w:p w14:paraId="6136A2C8" w14:textId="77777777" w:rsidR="00F2344D" w:rsidRPr="00782C1C" w:rsidRDefault="00F2344D" w:rsidP="00874E2F">
            <w:pPr>
              <w:tabs>
                <w:tab w:val="left" w:pos="459"/>
                <w:tab w:val="left" w:pos="692"/>
                <w:tab w:val="decimal" w:pos="8364"/>
                <w:tab w:val="decimal" w:pos="9780"/>
              </w:tabs>
            </w:pPr>
            <w:r w:rsidRPr="00782C1C">
              <w:t>(Loss)/Profit after taxation (£’000)</w:t>
            </w:r>
          </w:p>
        </w:tc>
        <w:tc>
          <w:tcPr>
            <w:tcW w:w="1996" w:type="dxa"/>
          </w:tcPr>
          <w:p w14:paraId="080FBC89" w14:textId="77777777" w:rsidR="00F2344D" w:rsidRPr="00782C1C" w:rsidRDefault="00F2344D" w:rsidP="00874E2F">
            <w:pPr>
              <w:tabs>
                <w:tab w:val="decimal" w:pos="942"/>
              </w:tabs>
              <w:jc w:val="right"/>
            </w:pPr>
            <w:r w:rsidRPr="00782C1C">
              <w:t xml:space="preserve">          </w:t>
            </w:r>
            <w:r>
              <w:t xml:space="preserve">        </w:t>
            </w:r>
            <w:r w:rsidRPr="00782C1C">
              <w:t xml:space="preserve">     (805) </w:t>
            </w:r>
          </w:p>
        </w:tc>
        <w:tc>
          <w:tcPr>
            <w:tcW w:w="1851" w:type="dxa"/>
          </w:tcPr>
          <w:p w14:paraId="5EC07A22" w14:textId="77777777" w:rsidR="00F2344D" w:rsidRPr="00782C1C" w:rsidRDefault="00F2344D" w:rsidP="00874E2F">
            <w:pPr>
              <w:tabs>
                <w:tab w:val="decimal" w:pos="942"/>
              </w:tabs>
              <w:jc w:val="right"/>
            </w:pPr>
            <w:r w:rsidRPr="00782C1C">
              <w:t xml:space="preserve">                     35,482</w:t>
            </w:r>
          </w:p>
        </w:tc>
      </w:tr>
      <w:tr w:rsidR="00F2344D" w:rsidRPr="00301B7A" w14:paraId="2F0F125F" w14:textId="77777777" w:rsidTr="00F2344D">
        <w:trPr>
          <w:trHeight w:val="57"/>
        </w:trPr>
        <w:tc>
          <w:tcPr>
            <w:tcW w:w="5729" w:type="dxa"/>
          </w:tcPr>
          <w:p w14:paraId="455B4459" w14:textId="77777777" w:rsidR="00F2344D" w:rsidRPr="00782C1C" w:rsidRDefault="00F2344D" w:rsidP="00874E2F">
            <w:pPr>
              <w:tabs>
                <w:tab w:val="left" w:pos="459"/>
                <w:tab w:val="left" w:pos="692"/>
                <w:tab w:val="decimal" w:pos="8364"/>
                <w:tab w:val="decimal" w:pos="9780"/>
              </w:tabs>
            </w:pPr>
            <w:r w:rsidRPr="00782C1C">
              <w:t>Weighted average number of shares (‘000s)</w:t>
            </w:r>
          </w:p>
        </w:tc>
        <w:tc>
          <w:tcPr>
            <w:tcW w:w="1996" w:type="dxa"/>
          </w:tcPr>
          <w:p w14:paraId="5959D88E" w14:textId="77777777" w:rsidR="00F2344D" w:rsidRPr="00782C1C" w:rsidRDefault="00F2344D" w:rsidP="00874E2F">
            <w:pPr>
              <w:tabs>
                <w:tab w:val="decimal" w:pos="1056"/>
              </w:tabs>
              <w:jc w:val="right"/>
            </w:pPr>
            <w:r w:rsidRPr="00782C1C">
              <w:t xml:space="preserve">                  557,443</w:t>
            </w:r>
          </w:p>
        </w:tc>
        <w:tc>
          <w:tcPr>
            <w:tcW w:w="1851" w:type="dxa"/>
          </w:tcPr>
          <w:p w14:paraId="66D5B1B3" w14:textId="77777777" w:rsidR="00F2344D" w:rsidRPr="00782C1C" w:rsidRDefault="00F2344D" w:rsidP="00874E2F">
            <w:pPr>
              <w:tabs>
                <w:tab w:val="decimal" w:pos="1039"/>
              </w:tabs>
              <w:jc w:val="right"/>
            </w:pPr>
            <w:r w:rsidRPr="00782C1C">
              <w:t xml:space="preserve">                   606,208 </w:t>
            </w:r>
          </w:p>
        </w:tc>
      </w:tr>
      <w:tr w:rsidR="00F2344D" w:rsidRPr="00301B7A" w14:paraId="1B3EA5CF" w14:textId="77777777" w:rsidTr="00F2344D">
        <w:trPr>
          <w:trHeight w:val="57"/>
        </w:trPr>
        <w:tc>
          <w:tcPr>
            <w:tcW w:w="5729" w:type="dxa"/>
          </w:tcPr>
          <w:p w14:paraId="75A2E46C" w14:textId="77777777" w:rsidR="00F2344D" w:rsidRPr="00301B7A" w:rsidRDefault="00F2344D" w:rsidP="00874E2F">
            <w:pPr>
              <w:tabs>
                <w:tab w:val="left" w:pos="459"/>
                <w:tab w:val="left" w:pos="692"/>
                <w:tab w:val="decimal" w:pos="8364"/>
                <w:tab w:val="decimal" w:pos="9780"/>
              </w:tabs>
            </w:pPr>
          </w:p>
        </w:tc>
        <w:tc>
          <w:tcPr>
            <w:tcW w:w="1996" w:type="dxa"/>
          </w:tcPr>
          <w:p w14:paraId="0521FF3F" w14:textId="77777777" w:rsidR="00F2344D" w:rsidRPr="00301B7A" w:rsidRDefault="00F2344D" w:rsidP="00874E2F">
            <w:pPr>
              <w:tabs>
                <w:tab w:val="decimal" w:pos="1012"/>
              </w:tabs>
              <w:jc w:val="right"/>
            </w:pPr>
            <w:r>
              <w:rPr>
                <w:spacing w:val="-24"/>
              </w:rPr>
              <w:t xml:space="preserve">                                       </w:t>
            </w:r>
            <w:r w:rsidRPr="00301B7A">
              <w:rPr>
                <w:spacing w:val="-24"/>
              </w:rPr>
              <w:t>--------------</w:t>
            </w:r>
          </w:p>
        </w:tc>
        <w:tc>
          <w:tcPr>
            <w:tcW w:w="1851" w:type="dxa"/>
          </w:tcPr>
          <w:p w14:paraId="0449B8AE" w14:textId="77777777" w:rsidR="00F2344D" w:rsidRPr="00301B7A" w:rsidRDefault="00F2344D" w:rsidP="00874E2F">
            <w:pPr>
              <w:tabs>
                <w:tab w:val="decimal" w:pos="1012"/>
              </w:tabs>
              <w:jc w:val="right"/>
              <w:rPr>
                <w:spacing w:val="-24"/>
              </w:rPr>
            </w:pPr>
            <w:r>
              <w:rPr>
                <w:spacing w:val="-24"/>
              </w:rPr>
              <w:t xml:space="preserve">                                       </w:t>
            </w:r>
            <w:r w:rsidRPr="00301B7A">
              <w:rPr>
                <w:spacing w:val="-24"/>
              </w:rPr>
              <w:t>--------------</w:t>
            </w:r>
          </w:p>
        </w:tc>
      </w:tr>
      <w:tr w:rsidR="00F2344D" w:rsidRPr="00301B7A" w14:paraId="7C70F20D" w14:textId="77777777" w:rsidTr="00F2344D">
        <w:trPr>
          <w:trHeight w:val="57"/>
        </w:trPr>
        <w:tc>
          <w:tcPr>
            <w:tcW w:w="5729" w:type="dxa"/>
          </w:tcPr>
          <w:p w14:paraId="369860AD" w14:textId="77777777" w:rsidR="00F2344D" w:rsidRPr="00782C1C" w:rsidRDefault="00F2344D" w:rsidP="00874E2F">
            <w:pPr>
              <w:tabs>
                <w:tab w:val="left" w:pos="459"/>
                <w:tab w:val="left" w:pos="692"/>
                <w:tab w:val="decimal" w:pos="8364"/>
                <w:tab w:val="decimal" w:pos="9780"/>
              </w:tabs>
              <w:ind w:right="301"/>
            </w:pPr>
            <w:r w:rsidRPr="00782C1C">
              <w:t>(Loss)/Earnings per ordinary share</w:t>
            </w:r>
          </w:p>
        </w:tc>
        <w:tc>
          <w:tcPr>
            <w:tcW w:w="1996" w:type="dxa"/>
          </w:tcPr>
          <w:p w14:paraId="0EC1984E" w14:textId="77777777" w:rsidR="00F2344D" w:rsidRPr="001A7F45" w:rsidRDefault="00F2344D" w:rsidP="00874E2F">
            <w:pPr>
              <w:tabs>
                <w:tab w:val="decimal" w:pos="623"/>
              </w:tabs>
              <w:jc w:val="right"/>
              <w:rPr>
                <w:b/>
                <w:bCs/>
              </w:rPr>
            </w:pPr>
            <w:r w:rsidRPr="001A7F45">
              <w:rPr>
                <w:b/>
                <w:bCs/>
              </w:rPr>
              <w:t xml:space="preserve">                    (</w:t>
            </w:r>
            <w:proofErr w:type="gramStart"/>
            <w:r w:rsidRPr="001A7F45">
              <w:rPr>
                <w:b/>
                <w:bCs/>
              </w:rPr>
              <w:t>0.14)p</w:t>
            </w:r>
            <w:proofErr w:type="gramEnd"/>
          </w:p>
        </w:tc>
        <w:tc>
          <w:tcPr>
            <w:tcW w:w="1851" w:type="dxa"/>
          </w:tcPr>
          <w:p w14:paraId="33FC9871" w14:textId="77777777" w:rsidR="00F2344D" w:rsidRPr="001A7F45" w:rsidRDefault="00F2344D" w:rsidP="00874E2F">
            <w:pPr>
              <w:tabs>
                <w:tab w:val="decimal" w:pos="623"/>
              </w:tabs>
              <w:jc w:val="right"/>
              <w:rPr>
                <w:b/>
                <w:bCs/>
              </w:rPr>
            </w:pPr>
            <w:r w:rsidRPr="001A7F45">
              <w:rPr>
                <w:b/>
                <w:bCs/>
              </w:rPr>
              <w:t xml:space="preserve">                       5.85p</w:t>
            </w:r>
          </w:p>
        </w:tc>
      </w:tr>
      <w:tr w:rsidR="00F2344D" w:rsidRPr="00023B97" w14:paraId="0E8178B0" w14:textId="77777777" w:rsidTr="00F2344D">
        <w:trPr>
          <w:trHeight w:val="103"/>
        </w:trPr>
        <w:tc>
          <w:tcPr>
            <w:tcW w:w="5729" w:type="dxa"/>
          </w:tcPr>
          <w:p w14:paraId="4BDCAD8A" w14:textId="77777777" w:rsidR="00F2344D" w:rsidRPr="00301B7A" w:rsidRDefault="00F2344D" w:rsidP="00874E2F">
            <w:pPr>
              <w:tabs>
                <w:tab w:val="left" w:pos="459"/>
                <w:tab w:val="left" w:pos="692"/>
                <w:tab w:val="decimal" w:pos="8364"/>
                <w:tab w:val="decimal" w:pos="9780"/>
              </w:tabs>
            </w:pPr>
          </w:p>
        </w:tc>
        <w:tc>
          <w:tcPr>
            <w:tcW w:w="1996" w:type="dxa"/>
          </w:tcPr>
          <w:p w14:paraId="6BFA57E7" w14:textId="77777777" w:rsidR="00F2344D" w:rsidRPr="00301B7A" w:rsidRDefault="00F2344D" w:rsidP="00874E2F">
            <w:pPr>
              <w:tabs>
                <w:tab w:val="decimal" w:pos="1012"/>
              </w:tabs>
              <w:jc w:val="right"/>
              <w:rPr>
                <w:spacing w:val="-24"/>
              </w:rPr>
            </w:pPr>
            <w:r>
              <w:rPr>
                <w:spacing w:val="-24"/>
              </w:rPr>
              <w:t xml:space="preserve">                                         </w:t>
            </w:r>
            <w:r w:rsidRPr="00301B7A">
              <w:rPr>
                <w:spacing w:val="-24"/>
              </w:rPr>
              <w:t>======</w:t>
            </w:r>
          </w:p>
        </w:tc>
        <w:tc>
          <w:tcPr>
            <w:tcW w:w="1851" w:type="dxa"/>
          </w:tcPr>
          <w:p w14:paraId="7E0B31C6" w14:textId="77777777" w:rsidR="00F2344D" w:rsidRPr="00301B7A" w:rsidRDefault="00F2344D" w:rsidP="00874E2F">
            <w:pPr>
              <w:tabs>
                <w:tab w:val="decimal" w:pos="1012"/>
              </w:tabs>
              <w:jc w:val="right"/>
              <w:rPr>
                <w:spacing w:val="-24"/>
              </w:rPr>
            </w:pPr>
            <w:r>
              <w:rPr>
                <w:spacing w:val="-24"/>
              </w:rPr>
              <w:t xml:space="preserve">                                         </w:t>
            </w:r>
            <w:r w:rsidRPr="00301B7A">
              <w:rPr>
                <w:spacing w:val="-24"/>
              </w:rPr>
              <w:t>======</w:t>
            </w:r>
          </w:p>
        </w:tc>
      </w:tr>
      <w:tr w:rsidR="00F2344D" w:rsidRPr="00023B97" w14:paraId="2B85576A" w14:textId="77777777" w:rsidTr="00F2344D">
        <w:trPr>
          <w:trHeight w:val="164"/>
        </w:trPr>
        <w:tc>
          <w:tcPr>
            <w:tcW w:w="5729" w:type="dxa"/>
          </w:tcPr>
          <w:p w14:paraId="44A52719" w14:textId="77777777" w:rsidR="00F2344D" w:rsidRPr="00782C1C" w:rsidRDefault="00F2344D" w:rsidP="00874E2F">
            <w:pPr>
              <w:tabs>
                <w:tab w:val="left" w:pos="459"/>
                <w:tab w:val="left" w:pos="692"/>
                <w:tab w:val="decimal" w:pos="8364"/>
                <w:tab w:val="decimal" w:pos="9780"/>
              </w:tabs>
            </w:pPr>
          </w:p>
        </w:tc>
        <w:tc>
          <w:tcPr>
            <w:tcW w:w="1996" w:type="dxa"/>
          </w:tcPr>
          <w:p w14:paraId="0ED9B1F1" w14:textId="77777777" w:rsidR="00F2344D" w:rsidRPr="00782C1C" w:rsidRDefault="00F2344D" w:rsidP="00874E2F">
            <w:pPr>
              <w:tabs>
                <w:tab w:val="decimal" w:pos="1012"/>
              </w:tabs>
              <w:jc w:val="right"/>
            </w:pPr>
          </w:p>
        </w:tc>
        <w:tc>
          <w:tcPr>
            <w:tcW w:w="1851" w:type="dxa"/>
          </w:tcPr>
          <w:p w14:paraId="508C2572" w14:textId="77777777" w:rsidR="00F2344D" w:rsidRPr="00782C1C" w:rsidRDefault="00F2344D" w:rsidP="00874E2F">
            <w:pPr>
              <w:tabs>
                <w:tab w:val="decimal" w:pos="956"/>
              </w:tabs>
              <w:jc w:val="right"/>
            </w:pPr>
          </w:p>
        </w:tc>
      </w:tr>
      <w:tr w:rsidR="00F2344D" w:rsidRPr="00023B97" w14:paraId="2890F639" w14:textId="77777777" w:rsidTr="00F2344D">
        <w:trPr>
          <w:trHeight w:val="67"/>
        </w:trPr>
        <w:tc>
          <w:tcPr>
            <w:tcW w:w="5729" w:type="dxa"/>
          </w:tcPr>
          <w:p w14:paraId="3AA74DD0" w14:textId="77777777" w:rsidR="00F2344D" w:rsidRPr="00782C1C" w:rsidRDefault="00F2344D" w:rsidP="00874E2F">
            <w:pPr>
              <w:tabs>
                <w:tab w:val="left" w:pos="459"/>
                <w:tab w:val="left" w:pos="692"/>
                <w:tab w:val="decimal" w:pos="8364"/>
                <w:tab w:val="decimal" w:pos="9780"/>
              </w:tabs>
            </w:pPr>
            <w:r w:rsidRPr="00782C1C">
              <w:t>Weighted average number of shares and share options</w:t>
            </w:r>
          </w:p>
        </w:tc>
        <w:tc>
          <w:tcPr>
            <w:tcW w:w="1996" w:type="dxa"/>
          </w:tcPr>
          <w:p w14:paraId="3F60ECF2" w14:textId="77777777" w:rsidR="00F2344D" w:rsidRDefault="00F2344D" w:rsidP="00874E2F">
            <w:pPr>
              <w:tabs>
                <w:tab w:val="decimal" w:pos="1012"/>
              </w:tabs>
              <w:jc w:val="right"/>
            </w:pPr>
            <w:r w:rsidRPr="00782C1C">
              <w:t xml:space="preserve">                  638,239</w:t>
            </w:r>
          </w:p>
        </w:tc>
        <w:tc>
          <w:tcPr>
            <w:tcW w:w="1851" w:type="dxa"/>
          </w:tcPr>
          <w:p w14:paraId="046EC53A" w14:textId="77777777" w:rsidR="00F2344D" w:rsidRDefault="00F2344D" w:rsidP="00874E2F">
            <w:pPr>
              <w:tabs>
                <w:tab w:val="decimal" w:pos="956"/>
              </w:tabs>
              <w:jc w:val="right"/>
              <w:rPr>
                <w:color w:val="000000"/>
              </w:rPr>
            </w:pPr>
            <w:r w:rsidRPr="00782C1C">
              <w:t xml:space="preserve">                   606,208 </w:t>
            </w:r>
          </w:p>
        </w:tc>
      </w:tr>
      <w:tr w:rsidR="00F2344D" w:rsidRPr="00023B97" w14:paraId="5CA271C5" w14:textId="77777777" w:rsidTr="00F2344D">
        <w:trPr>
          <w:trHeight w:val="57"/>
        </w:trPr>
        <w:tc>
          <w:tcPr>
            <w:tcW w:w="5729" w:type="dxa"/>
          </w:tcPr>
          <w:p w14:paraId="04DB6CD1" w14:textId="77777777" w:rsidR="00F2344D" w:rsidRPr="00782C1C" w:rsidRDefault="00F2344D" w:rsidP="00874E2F">
            <w:pPr>
              <w:tabs>
                <w:tab w:val="left" w:pos="459"/>
                <w:tab w:val="left" w:pos="692"/>
                <w:tab w:val="decimal" w:pos="8364"/>
                <w:tab w:val="decimal" w:pos="9780"/>
              </w:tabs>
            </w:pPr>
            <w:r w:rsidRPr="00782C1C">
              <w:t>that were exercisable at period end (‘000s)</w:t>
            </w:r>
          </w:p>
        </w:tc>
        <w:tc>
          <w:tcPr>
            <w:tcW w:w="1996" w:type="dxa"/>
          </w:tcPr>
          <w:p w14:paraId="70EA3928" w14:textId="77777777" w:rsidR="00F2344D" w:rsidRDefault="00F2344D" w:rsidP="00874E2F">
            <w:pPr>
              <w:tabs>
                <w:tab w:val="decimal" w:pos="1012"/>
              </w:tabs>
              <w:jc w:val="right"/>
            </w:pPr>
            <w:r>
              <w:rPr>
                <w:spacing w:val="-24"/>
              </w:rPr>
              <w:t xml:space="preserve">                                       </w:t>
            </w:r>
            <w:r w:rsidRPr="00301B7A">
              <w:rPr>
                <w:spacing w:val="-24"/>
              </w:rPr>
              <w:t>--------------</w:t>
            </w:r>
          </w:p>
        </w:tc>
        <w:tc>
          <w:tcPr>
            <w:tcW w:w="1851" w:type="dxa"/>
          </w:tcPr>
          <w:p w14:paraId="649FAC50" w14:textId="77777777" w:rsidR="00F2344D" w:rsidRDefault="00F2344D" w:rsidP="00874E2F">
            <w:pPr>
              <w:tabs>
                <w:tab w:val="decimal" w:pos="956"/>
              </w:tabs>
              <w:jc w:val="right"/>
              <w:rPr>
                <w:color w:val="000000"/>
              </w:rPr>
            </w:pPr>
            <w:r>
              <w:rPr>
                <w:spacing w:val="-24"/>
              </w:rPr>
              <w:t xml:space="preserve">                                       </w:t>
            </w:r>
            <w:r w:rsidRPr="00301B7A">
              <w:rPr>
                <w:spacing w:val="-24"/>
              </w:rPr>
              <w:t>--------------</w:t>
            </w:r>
          </w:p>
        </w:tc>
      </w:tr>
      <w:tr w:rsidR="00F2344D" w:rsidRPr="00023B97" w14:paraId="591A0663" w14:textId="77777777" w:rsidTr="00F2344D">
        <w:trPr>
          <w:trHeight w:val="57"/>
        </w:trPr>
        <w:tc>
          <w:tcPr>
            <w:tcW w:w="5729" w:type="dxa"/>
          </w:tcPr>
          <w:p w14:paraId="3F279A33" w14:textId="77777777" w:rsidR="00F2344D" w:rsidRPr="00782C1C" w:rsidRDefault="00F2344D" w:rsidP="00874E2F">
            <w:pPr>
              <w:tabs>
                <w:tab w:val="left" w:pos="459"/>
                <w:tab w:val="left" w:pos="692"/>
                <w:tab w:val="decimal" w:pos="8364"/>
                <w:tab w:val="decimal" w:pos="9780"/>
              </w:tabs>
            </w:pPr>
            <w:r w:rsidRPr="00782C1C">
              <w:t>(Loss)/Earnings per diluted share</w:t>
            </w:r>
          </w:p>
        </w:tc>
        <w:tc>
          <w:tcPr>
            <w:tcW w:w="1996" w:type="dxa"/>
          </w:tcPr>
          <w:p w14:paraId="6D5365A6" w14:textId="77777777" w:rsidR="00F2344D" w:rsidRPr="001A7F45" w:rsidRDefault="00F2344D" w:rsidP="00874E2F">
            <w:pPr>
              <w:tabs>
                <w:tab w:val="decimal" w:pos="1012"/>
              </w:tabs>
              <w:jc w:val="right"/>
              <w:rPr>
                <w:b/>
                <w:bCs/>
                <w:spacing w:val="-24"/>
              </w:rPr>
            </w:pPr>
            <w:r w:rsidRPr="001A7F45">
              <w:rPr>
                <w:b/>
                <w:bCs/>
              </w:rPr>
              <w:t xml:space="preserve">                    (</w:t>
            </w:r>
            <w:proofErr w:type="gramStart"/>
            <w:r w:rsidRPr="001A7F45">
              <w:rPr>
                <w:b/>
                <w:bCs/>
              </w:rPr>
              <w:t>0.13)p</w:t>
            </w:r>
            <w:proofErr w:type="gramEnd"/>
            <w:r w:rsidRPr="001A7F45">
              <w:rPr>
                <w:b/>
                <w:bCs/>
              </w:rPr>
              <w:t xml:space="preserve">        </w:t>
            </w:r>
          </w:p>
        </w:tc>
        <w:tc>
          <w:tcPr>
            <w:tcW w:w="1851" w:type="dxa"/>
          </w:tcPr>
          <w:p w14:paraId="336F8A51" w14:textId="77777777" w:rsidR="00F2344D" w:rsidRPr="001A7F45" w:rsidRDefault="00F2344D" w:rsidP="00874E2F">
            <w:pPr>
              <w:tabs>
                <w:tab w:val="decimal" w:pos="956"/>
              </w:tabs>
              <w:jc w:val="right"/>
              <w:rPr>
                <w:b/>
                <w:bCs/>
                <w:spacing w:val="-24"/>
              </w:rPr>
            </w:pPr>
            <w:r w:rsidRPr="001A7F45">
              <w:rPr>
                <w:b/>
                <w:bCs/>
                <w:color w:val="000000"/>
              </w:rPr>
              <w:t xml:space="preserve">                       5.85p   </w:t>
            </w:r>
          </w:p>
        </w:tc>
      </w:tr>
      <w:tr w:rsidR="00F2344D" w:rsidRPr="00023B97" w14:paraId="291A1205" w14:textId="77777777" w:rsidTr="00F2344D">
        <w:trPr>
          <w:trHeight w:val="57"/>
        </w:trPr>
        <w:tc>
          <w:tcPr>
            <w:tcW w:w="5729" w:type="dxa"/>
          </w:tcPr>
          <w:p w14:paraId="38D6F991" w14:textId="77777777" w:rsidR="00F2344D" w:rsidRPr="00301B7A" w:rsidRDefault="00F2344D" w:rsidP="00874E2F">
            <w:pPr>
              <w:tabs>
                <w:tab w:val="left" w:pos="459"/>
                <w:tab w:val="left" w:pos="692"/>
                <w:tab w:val="decimal" w:pos="8364"/>
                <w:tab w:val="decimal" w:pos="9780"/>
              </w:tabs>
            </w:pPr>
          </w:p>
        </w:tc>
        <w:tc>
          <w:tcPr>
            <w:tcW w:w="1996" w:type="dxa"/>
          </w:tcPr>
          <w:p w14:paraId="2A30F49D" w14:textId="77777777" w:rsidR="00F2344D" w:rsidRPr="00301B7A" w:rsidRDefault="00F2344D" w:rsidP="00874E2F">
            <w:pPr>
              <w:tabs>
                <w:tab w:val="decimal" w:pos="1012"/>
              </w:tabs>
              <w:jc w:val="right"/>
              <w:rPr>
                <w:spacing w:val="-24"/>
              </w:rPr>
            </w:pPr>
            <w:r>
              <w:rPr>
                <w:spacing w:val="-24"/>
              </w:rPr>
              <w:t xml:space="preserve">                                         </w:t>
            </w:r>
            <w:r w:rsidRPr="00301B7A">
              <w:rPr>
                <w:spacing w:val="-24"/>
              </w:rPr>
              <w:t>======</w:t>
            </w:r>
          </w:p>
        </w:tc>
        <w:tc>
          <w:tcPr>
            <w:tcW w:w="1851" w:type="dxa"/>
          </w:tcPr>
          <w:p w14:paraId="3324E2B5" w14:textId="77777777" w:rsidR="00F2344D" w:rsidRDefault="00F2344D" w:rsidP="00874E2F">
            <w:pPr>
              <w:tabs>
                <w:tab w:val="decimal" w:pos="1012"/>
              </w:tabs>
              <w:jc w:val="right"/>
            </w:pPr>
            <w:r>
              <w:rPr>
                <w:spacing w:val="-24"/>
              </w:rPr>
              <w:t xml:space="preserve">                                        </w:t>
            </w:r>
            <w:r w:rsidRPr="00301B7A">
              <w:rPr>
                <w:spacing w:val="-24"/>
              </w:rPr>
              <w:t>======</w:t>
            </w:r>
          </w:p>
        </w:tc>
      </w:tr>
    </w:tbl>
    <w:p w14:paraId="6832229B" w14:textId="437DA4BD" w:rsidR="00AD0EAA" w:rsidRDefault="00AD0EAA" w:rsidP="00F2344D">
      <w:pPr>
        <w:jc w:val="both"/>
        <w:rPr>
          <w:sz w:val="20"/>
        </w:rPr>
      </w:pPr>
    </w:p>
    <w:p w14:paraId="632A2C8E" w14:textId="63FC35A0" w:rsidR="00592E7D" w:rsidRPr="00592E7D" w:rsidRDefault="00592E7D" w:rsidP="00F2344D">
      <w:pPr>
        <w:jc w:val="both"/>
        <w:rPr>
          <w:szCs w:val="24"/>
        </w:rPr>
      </w:pPr>
      <w:r w:rsidRPr="00592E7D">
        <w:rPr>
          <w:szCs w:val="24"/>
        </w:rPr>
        <w:t xml:space="preserve">(Loss)/Earnings per ordinary share has been calculated using the weighted average number of shares in issue during the relevant financial periods. IAS 33 requires presentation of diluted EPS when a company could be called upon to issue shares that would decrease earnings per share or increase the loss per share. There would be dilutive impact were the share options to be exercised.  </w:t>
      </w:r>
    </w:p>
    <w:p w14:paraId="06C75CA1" w14:textId="5FE5F2FB" w:rsidR="00AD0EAA" w:rsidRPr="00F2344D" w:rsidRDefault="00AD0EAA" w:rsidP="00F2344D">
      <w:pPr>
        <w:pStyle w:val="ListParagraph"/>
        <w:numPr>
          <w:ilvl w:val="0"/>
          <w:numId w:val="8"/>
        </w:numPr>
        <w:tabs>
          <w:tab w:val="left" w:pos="567"/>
          <w:tab w:val="decimal" w:pos="8504"/>
          <w:tab w:val="decimal" w:pos="9780"/>
        </w:tabs>
        <w:rPr>
          <w:b/>
          <w:bCs/>
        </w:rPr>
      </w:pPr>
      <w:r w:rsidRPr="00F2344D">
        <w:rPr>
          <w:b/>
          <w:bCs/>
        </w:rPr>
        <w:t>DISPOSAL OF SUBSIDIARY UNDERTAKINGS</w:t>
      </w:r>
    </w:p>
    <w:p w14:paraId="157A0B58" w14:textId="13A7818B" w:rsidR="00AD0EAA" w:rsidRPr="00F2344D" w:rsidRDefault="00AD0EAA" w:rsidP="00F2344D">
      <w:pPr>
        <w:ind w:right="17"/>
        <w:jc w:val="both"/>
        <w:rPr>
          <w:szCs w:val="24"/>
        </w:rPr>
      </w:pPr>
      <w:r w:rsidRPr="00F2344D">
        <w:rPr>
          <w:szCs w:val="24"/>
        </w:rPr>
        <w:t>During the previous financial period, the Group disposed of its interest in Tavistock Wealth Limited (“TWL”) to Titan Wealth Holdings Limited (“Titan”) for a consideration of up to £40 million in cash, with the deferred proportion of the overall consideration linked to the achievement and maintenance of an average of £6 million of gross revenues per annum within TWL.</w:t>
      </w:r>
    </w:p>
    <w:p w14:paraId="0611E7C5" w14:textId="77777777" w:rsidR="00AD0EAA" w:rsidRPr="00F2344D" w:rsidRDefault="00AD0EAA" w:rsidP="00F2344D">
      <w:pPr>
        <w:ind w:right="325"/>
        <w:jc w:val="both"/>
        <w:rPr>
          <w:szCs w:val="24"/>
        </w:rPr>
      </w:pPr>
      <w:r w:rsidRPr="00F2344D">
        <w:rPr>
          <w:szCs w:val="24"/>
        </w:rPr>
        <w:t>The calculation of the profit arising from this transaction can be summarised as follows.</w:t>
      </w:r>
    </w:p>
    <w:tbl>
      <w:tblPr>
        <w:tblStyle w:val="TableGrid"/>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7733"/>
        <w:gridCol w:w="826"/>
        <w:gridCol w:w="236"/>
        <w:gridCol w:w="793"/>
      </w:tblGrid>
      <w:tr w:rsidR="00AD0EAA" w:rsidRPr="00E33D0C" w14:paraId="0E0EDEE8" w14:textId="77777777" w:rsidTr="00874E2F">
        <w:trPr>
          <w:trHeight w:val="525"/>
        </w:trPr>
        <w:tc>
          <w:tcPr>
            <w:tcW w:w="483" w:type="dxa"/>
          </w:tcPr>
          <w:p w14:paraId="77F517E7" w14:textId="77777777" w:rsidR="00AD0EAA" w:rsidRPr="00782C1C" w:rsidRDefault="00AD0EAA" w:rsidP="00874E2F"/>
        </w:tc>
        <w:tc>
          <w:tcPr>
            <w:tcW w:w="7744" w:type="dxa"/>
          </w:tcPr>
          <w:p w14:paraId="10A2E09F" w14:textId="77777777" w:rsidR="00AD0EAA" w:rsidRPr="00782C1C" w:rsidRDefault="00AD0EAA" w:rsidP="00874E2F"/>
        </w:tc>
        <w:tc>
          <w:tcPr>
            <w:tcW w:w="1843" w:type="dxa"/>
            <w:gridSpan w:val="3"/>
          </w:tcPr>
          <w:p w14:paraId="538FF639" w14:textId="77777777" w:rsidR="00AD0EAA" w:rsidRPr="009A0A3B" w:rsidRDefault="00AD0EAA" w:rsidP="00874E2F">
            <w:pPr>
              <w:jc w:val="center"/>
              <w:rPr>
                <w:b/>
              </w:rPr>
            </w:pPr>
            <w:r w:rsidRPr="009A0A3B">
              <w:rPr>
                <w:b/>
              </w:rPr>
              <w:t>Unaudited</w:t>
            </w:r>
          </w:p>
          <w:p w14:paraId="54E5C6F7" w14:textId="77777777" w:rsidR="00AD0EAA" w:rsidRPr="00782C1C" w:rsidRDefault="00AD0EAA" w:rsidP="00874E2F">
            <w:pPr>
              <w:jc w:val="center"/>
              <w:rPr>
                <w:b/>
              </w:rPr>
            </w:pPr>
            <w:r w:rsidRPr="009A0A3B">
              <w:rPr>
                <w:b/>
              </w:rPr>
              <w:t>30 September 2021</w:t>
            </w:r>
          </w:p>
        </w:tc>
      </w:tr>
      <w:tr w:rsidR="00AD0EAA" w:rsidRPr="00E33D0C" w14:paraId="39BB818F" w14:textId="77777777" w:rsidTr="00874E2F">
        <w:trPr>
          <w:trHeight w:val="130"/>
        </w:trPr>
        <w:tc>
          <w:tcPr>
            <w:tcW w:w="483" w:type="dxa"/>
          </w:tcPr>
          <w:p w14:paraId="6B8A1058" w14:textId="77777777" w:rsidR="00AD0EAA" w:rsidRPr="00782C1C" w:rsidRDefault="00AD0EAA" w:rsidP="00874E2F"/>
        </w:tc>
        <w:tc>
          <w:tcPr>
            <w:tcW w:w="7744" w:type="dxa"/>
          </w:tcPr>
          <w:p w14:paraId="2AA1E44D" w14:textId="77777777" w:rsidR="00AD0EAA" w:rsidRPr="00782C1C" w:rsidRDefault="00AD0EAA" w:rsidP="00874E2F"/>
        </w:tc>
        <w:tc>
          <w:tcPr>
            <w:tcW w:w="826" w:type="dxa"/>
          </w:tcPr>
          <w:p w14:paraId="1FC019D8" w14:textId="77777777" w:rsidR="00AD0EAA" w:rsidRPr="00782C1C" w:rsidRDefault="00AD0EAA" w:rsidP="00874E2F">
            <w:pPr>
              <w:jc w:val="right"/>
            </w:pPr>
            <w:r w:rsidRPr="00782C1C">
              <w:rPr>
                <w:b/>
              </w:rPr>
              <w:t>£’000</w:t>
            </w:r>
          </w:p>
        </w:tc>
        <w:tc>
          <w:tcPr>
            <w:tcW w:w="236" w:type="dxa"/>
          </w:tcPr>
          <w:p w14:paraId="27AC2BF7" w14:textId="77777777" w:rsidR="00AD0EAA" w:rsidRPr="00782C1C" w:rsidRDefault="00AD0EAA" w:rsidP="00874E2F">
            <w:pPr>
              <w:jc w:val="right"/>
              <w:rPr>
                <w:b/>
              </w:rPr>
            </w:pPr>
          </w:p>
        </w:tc>
        <w:tc>
          <w:tcPr>
            <w:tcW w:w="781" w:type="dxa"/>
          </w:tcPr>
          <w:p w14:paraId="131F7AED" w14:textId="77777777" w:rsidR="00AD0EAA" w:rsidRPr="00782C1C" w:rsidRDefault="00AD0EAA" w:rsidP="00874E2F">
            <w:pPr>
              <w:jc w:val="right"/>
            </w:pPr>
            <w:r w:rsidRPr="00782C1C">
              <w:rPr>
                <w:b/>
              </w:rPr>
              <w:t>£’000</w:t>
            </w:r>
          </w:p>
        </w:tc>
      </w:tr>
      <w:tr w:rsidR="00AD0EAA" w:rsidRPr="00E33D0C" w14:paraId="5A9D9713" w14:textId="77777777" w:rsidTr="00874E2F">
        <w:trPr>
          <w:trHeight w:val="57"/>
        </w:trPr>
        <w:tc>
          <w:tcPr>
            <w:tcW w:w="483" w:type="dxa"/>
          </w:tcPr>
          <w:p w14:paraId="69660BE9" w14:textId="77777777" w:rsidR="00AD0EAA" w:rsidRPr="00782C1C" w:rsidRDefault="00AD0EAA" w:rsidP="00874E2F"/>
        </w:tc>
        <w:tc>
          <w:tcPr>
            <w:tcW w:w="7744" w:type="dxa"/>
          </w:tcPr>
          <w:p w14:paraId="0AE3D5FF" w14:textId="77777777" w:rsidR="00AD0EAA" w:rsidRPr="00782C1C" w:rsidRDefault="00AD0EAA" w:rsidP="00874E2F">
            <w:r w:rsidRPr="00782C1C">
              <w:t>Initial Consideration</w:t>
            </w:r>
          </w:p>
        </w:tc>
        <w:tc>
          <w:tcPr>
            <w:tcW w:w="826" w:type="dxa"/>
          </w:tcPr>
          <w:p w14:paraId="61953DC6" w14:textId="77777777" w:rsidR="00AD0EAA" w:rsidRPr="00782C1C" w:rsidRDefault="00AD0EAA" w:rsidP="00874E2F">
            <w:pPr>
              <w:jc w:val="right"/>
            </w:pPr>
          </w:p>
        </w:tc>
        <w:tc>
          <w:tcPr>
            <w:tcW w:w="236" w:type="dxa"/>
          </w:tcPr>
          <w:p w14:paraId="356FC03A" w14:textId="77777777" w:rsidR="00AD0EAA" w:rsidRPr="00782C1C" w:rsidRDefault="00AD0EAA" w:rsidP="00874E2F">
            <w:pPr>
              <w:jc w:val="right"/>
            </w:pPr>
          </w:p>
        </w:tc>
        <w:tc>
          <w:tcPr>
            <w:tcW w:w="781" w:type="dxa"/>
          </w:tcPr>
          <w:p w14:paraId="1B2E4F1C" w14:textId="77777777" w:rsidR="00AD0EAA" w:rsidRPr="00782C1C" w:rsidRDefault="00AD0EAA" w:rsidP="00874E2F">
            <w:pPr>
              <w:jc w:val="right"/>
            </w:pPr>
            <w:r w:rsidRPr="00782C1C">
              <w:t>20,000</w:t>
            </w:r>
          </w:p>
        </w:tc>
      </w:tr>
      <w:tr w:rsidR="00AD0EAA" w:rsidRPr="00E33D0C" w14:paraId="7D0E7740" w14:textId="77777777" w:rsidTr="00874E2F">
        <w:trPr>
          <w:trHeight w:val="57"/>
        </w:trPr>
        <w:tc>
          <w:tcPr>
            <w:tcW w:w="483" w:type="dxa"/>
          </w:tcPr>
          <w:p w14:paraId="6AB98CB1" w14:textId="77777777" w:rsidR="00AD0EAA" w:rsidRPr="00782C1C" w:rsidRDefault="00AD0EAA" w:rsidP="00874E2F"/>
        </w:tc>
        <w:tc>
          <w:tcPr>
            <w:tcW w:w="7744" w:type="dxa"/>
          </w:tcPr>
          <w:p w14:paraId="6B574581" w14:textId="77777777" w:rsidR="00AD0EAA" w:rsidRPr="00782C1C" w:rsidRDefault="00AD0EAA" w:rsidP="00874E2F"/>
        </w:tc>
        <w:tc>
          <w:tcPr>
            <w:tcW w:w="826" w:type="dxa"/>
          </w:tcPr>
          <w:p w14:paraId="0E125296" w14:textId="77777777" w:rsidR="00AD0EAA" w:rsidRPr="00782C1C" w:rsidRDefault="00AD0EAA" w:rsidP="00874E2F">
            <w:pPr>
              <w:jc w:val="right"/>
            </w:pPr>
          </w:p>
        </w:tc>
        <w:tc>
          <w:tcPr>
            <w:tcW w:w="236" w:type="dxa"/>
          </w:tcPr>
          <w:p w14:paraId="6FF70D8B" w14:textId="77777777" w:rsidR="00AD0EAA" w:rsidRPr="00782C1C" w:rsidRDefault="00AD0EAA" w:rsidP="00874E2F">
            <w:pPr>
              <w:jc w:val="right"/>
            </w:pPr>
          </w:p>
        </w:tc>
        <w:tc>
          <w:tcPr>
            <w:tcW w:w="781" w:type="dxa"/>
          </w:tcPr>
          <w:p w14:paraId="73CF9184" w14:textId="77777777" w:rsidR="00AD0EAA" w:rsidRPr="00782C1C" w:rsidRDefault="00AD0EAA" w:rsidP="00874E2F">
            <w:pPr>
              <w:jc w:val="right"/>
            </w:pPr>
          </w:p>
        </w:tc>
      </w:tr>
      <w:tr w:rsidR="00AD0EAA" w:rsidRPr="00E33D0C" w14:paraId="010DEB8A" w14:textId="77777777" w:rsidTr="00874E2F">
        <w:trPr>
          <w:trHeight w:val="112"/>
        </w:trPr>
        <w:tc>
          <w:tcPr>
            <w:tcW w:w="483" w:type="dxa"/>
          </w:tcPr>
          <w:p w14:paraId="2F01CDA9" w14:textId="77777777" w:rsidR="00AD0EAA" w:rsidRPr="00782C1C" w:rsidRDefault="00AD0EAA" w:rsidP="00874E2F"/>
        </w:tc>
        <w:tc>
          <w:tcPr>
            <w:tcW w:w="7744" w:type="dxa"/>
          </w:tcPr>
          <w:p w14:paraId="733B8629" w14:textId="77777777" w:rsidR="00AD0EAA" w:rsidRPr="00782C1C" w:rsidRDefault="00AD0EAA" w:rsidP="00874E2F">
            <w:r w:rsidRPr="00782C1C">
              <w:t>Less:</w:t>
            </w:r>
          </w:p>
        </w:tc>
        <w:tc>
          <w:tcPr>
            <w:tcW w:w="826" w:type="dxa"/>
          </w:tcPr>
          <w:p w14:paraId="4D96D4D2" w14:textId="77777777" w:rsidR="00AD0EAA" w:rsidRPr="00782C1C" w:rsidRDefault="00AD0EAA" w:rsidP="00874E2F">
            <w:pPr>
              <w:jc w:val="right"/>
            </w:pPr>
          </w:p>
        </w:tc>
        <w:tc>
          <w:tcPr>
            <w:tcW w:w="236" w:type="dxa"/>
          </w:tcPr>
          <w:p w14:paraId="2E6F54EE" w14:textId="77777777" w:rsidR="00AD0EAA" w:rsidRPr="00782C1C" w:rsidRDefault="00AD0EAA" w:rsidP="00874E2F">
            <w:pPr>
              <w:jc w:val="right"/>
            </w:pPr>
          </w:p>
        </w:tc>
        <w:tc>
          <w:tcPr>
            <w:tcW w:w="781" w:type="dxa"/>
          </w:tcPr>
          <w:p w14:paraId="001A03BC" w14:textId="77777777" w:rsidR="00AD0EAA" w:rsidRPr="00782C1C" w:rsidRDefault="00AD0EAA" w:rsidP="00874E2F">
            <w:pPr>
              <w:jc w:val="right"/>
            </w:pPr>
          </w:p>
        </w:tc>
      </w:tr>
      <w:tr w:rsidR="00AD0EAA" w:rsidRPr="00E33D0C" w14:paraId="36D71AFE" w14:textId="77777777" w:rsidTr="00874E2F">
        <w:trPr>
          <w:trHeight w:val="57"/>
        </w:trPr>
        <w:tc>
          <w:tcPr>
            <w:tcW w:w="483" w:type="dxa"/>
          </w:tcPr>
          <w:p w14:paraId="0E11AF01" w14:textId="77777777" w:rsidR="00AD0EAA" w:rsidRPr="00782C1C" w:rsidRDefault="00AD0EAA" w:rsidP="00874E2F"/>
        </w:tc>
        <w:tc>
          <w:tcPr>
            <w:tcW w:w="7744" w:type="dxa"/>
          </w:tcPr>
          <w:p w14:paraId="57737F1C" w14:textId="77777777" w:rsidR="00AD0EAA" w:rsidRPr="00782C1C" w:rsidRDefault="00AD0EAA" w:rsidP="00874E2F">
            <w:r w:rsidRPr="00782C1C">
              <w:t xml:space="preserve">Write </w:t>
            </w:r>
            <w:proofErr w:type="gramStart"/>
            <w:r w:rsidRPr="00782C1C">
              <w:t>off of</w:t>
            </w:r>
            <w:proofErr w:type="gramEnd"/>
            <w:r w:rsidRPr="00782C1C">
              <w:t xml:space="preserve"> the goodwill and net assets associated with Tavistock Wealth </w:t>
            </w:r>
          </w:p>
        </w:tc>
        <w:tc>
          <w:tcPr>
            <w:tcW w:w="826" w:type="dxa"/>
          </w:tcPr>
          <w:p w14:paraId="04E027BF" w14:textId="77777777" w:rsidR="00AD0EAA" w:rsidRPr="00782C1C" w:rsidRDefault="00AD0EAA" w:rsidP="00874E2F">
            <w:pPr>
              <w:jc w:val="right"/>
            </w:pPr>
            <w:r w:rsidRPr="00782C1C">
              <w:t>(2,349)</w:t>
            </w:r>
          </w:p>
        </w:tc>
        <w:tc>
          <w:tcPr>
            <w:tcW w:w="236" w:type="dxa"/>
          </w:tcPr>
          <w:p w14:paraId="2661844F" w14:textId="77777777" w:rsidR="00AD0EAA" w:rsidRPr="00782C1C" w:rsidRDefault="00AD0EAA" w:rsidP="00874E2F">
            <w:pPr>
              <w:jc w:val="right"/>
            </w:pPr>
          </w:p>
        </w:tc>
        <w:tc>
          <w:tcPr>
            <w:tcW w:w="781" w:type="dxa"/>
          </w:tcPr>
          <w:p w14:paraId="061D8DD7" w14:textId="77777777" w:rsidR="00AD0EAA" w:rsidRPr="00782C1C" w:rsidRDefault="00AD0EAA" w:rsidP="00874E2F">
            <w:pPr>
              <w:jc w:val="right"/>
            </w:pPr>
          </w:p>
        </w:tc>
      </w:tr>
      <w:tr w:rsidR="00AD0EAA" w:rsidRPr="00E33D0C" w14:paraId="0AE3E74F" w14:textId="77777777" w:rsidTr="00874E2F">
        <w:trPr>
          <w:trHeight w:val="76"/>
        </w:trPr>
        <w:tc>
          <w:tcPr>
            <w:tcW w:w="483" w:type="dxa"/>
          </w:tcPr>
          <w:p w14:paraId="75334A5A" w14:textId="77777777" w:rsidR="00AD0EAA" w:rsidRPr="00782C1C" w:rsidRDefault="00AD0EAA" w:rsidP="00874E2F"/>
        </w:tc>
        <w:tc>
          <w:tcPr>
            <w:tcW w:w="7744" w:type="dxa"/>
          </w:tcPr>
          <w:p w14:paraId="4BB854DB" w14:textId="77777777" w:rsidR="00AD0EAA" w:rsidRPr="00782C1C" w:rsidRDefault="00AD0EAA" w:rsidP="00874E2F">
            <w:r w:rsidRPr="00782C1C">
              <w:t xml:space="preserve">Transaction costs </w:t>
            </w:r>
          </w:p>
        </w:tc>
        <w:tc>
          <w:tcPr>
            <w:tcW w:w="826" w:type="dxa"/>
          </w:tcPr>
          <w:p w14:paraId="799C40A1" w14:textId="77777777" w:rsidR="00AD0EAA" w:rsidRPr="00782C1C" w:rsidRDefault="00AD0EAA" w:rsidP="00874E2F">
            <w:pPr>
              <w:jc w:val="right"/>
            </w:pPr>
            <w:r w:rsidRPr="00782C1C">
              <w:t>(359)</w:t>
            </w:r>
          </w:p>
        </w:tc>
        <w:tc>
          <w:tcPr>
            <w:tcW w:w="236" w:type="dxa"/>
          </w:tcPr>
          <w:p w14:paraId="7A684FFA" w14:textId="77777777" w:rsidR="00AD0EAA" w:rsidRPr="00782C1C" w:rsidRDefault="00AD0EAA" w:rsidP="00874E2F">
            <w:pPr>
              <w:jc w:val="right"/>
            </w:pPr>
          </w:p>
        </w:tc>
        <w:tc>
          <w:tcPr>
            <w:tcW w:w="781" w:type="dxa"/>
          </w:tcPr>
          <w:p w14:paraId="0ED134D1" w14:textId="77777777" w:rsidR="00AD0EAA" w:rsidRPr="00782C1C" w:rsidRDefault="00AD0EAA" w:rsidP="00874E2F">
            <w:pPr>
              <w:jc w:val="right"/>
            </w:pPr>
          </w:p>
        </w:tc>
      </w:tr>
      <w:tr w:rsidR="00AD0EAA" w:rsidRPr="00E33D0C" w14:paraId="49F95EDA" w14:textId="77777777" w:rsidTr="00874E2F">
        <w:trPr>
          <w:trHeight w:val="57"/>
        </w:trPr>
        <w:tc>
          <w:tcPr>
            <w:tcW w:w="483" w:type="dxa"/>
          </w:tcPr>
          <w:p w14:paraId="642D69B6" w14:textId="77777777" w:rsidR="00AD0EAA" w:rsidRPr="00782C1C" w:rsidRDefault="00AD0EAA" w:rsidP="00874E2F"/>
        </w:tc>
        <w:tc>
          <w:tcPr>
            <w:tcW w:w="7744" w:type="dxa"/>
          </w:tcPr>
          <w:p w14:paraId="3D3D44CF" w14:textId="77777777" w:rsidR="00AD0EAA" w:rsidRPr="00782C1C" w:rsidRDefault="00AD0EAA" w:rsidP="00874E2F">
            <w:r w:rsidRPr="00782C1C">
              <w:t>Balance sheet deficit as defined by the SPA</w:t>
            </w:r>
          </w:p>
        </w:tc>
        <w:tc>
          <w:tcPr>
            <w:tcW w:w="826" w:type="dxa"/>
          </w:tcPr>
          <w:p w14:paraId="72857CEE" w14:textId="77777777" w:rsidR="00AD0EAA" w:rsidRPr="00782C1C" w:rsidRDefault="00AD0EAA" w:rsidP="00874E2F">
            <w:pPr>
              <w:jc w:val="right"/>
            </w:pPr>
            <w:r w:rsidRPr="00782C1C">
              <w:t>(7)</w:t>
            </w:r>
          </w:p>
        </w:tc>
        <w:tc>
          <w:tcPr>
            <w:tcW w:w="236" w:type="dxa"/>
          </w:tcPr>
          <w:p w14:paraId="0616BE76" w14:textId="77777777" w:rsidR="00AD0EAA" w:rsidRPr="00782C1C" w:rsidRDefault="00AD0EAA" w:rsidP="00874E2F">
            <w:pPr>
              <w:jc w:val="right"/>
            </w:pPr>
          </w:p>
        </w:tc>
        <w:tc>
          <w:tcPr>
            <w:tcW w:w="781" w:type="dxa"/>
          </w:tcPr>
          <w:p w14:paraId="31955C0E" w14:textId="77777777" w:rsidR="00AD0EAA" w:rsidRPr="00782C1C" w:rsidRDefault="00AD0EAA" w:rsidP="00874E2F">
            <w:pPr>
              <w:jc w:val="right"/>
            </w:pPr>
          </w:p>
        </w:tc>
      </w:tr>
      <w:tr w:rsidR="00AD0EAA" w:rsidRPr="00E33D0C" w14:paraId="345FDCFA" w14:textId="77777777" w:rsidTr="00874E2F">
        <w:trPr>
          <w:trHeight w:val="57"/>
        </w:trPr>
        <w:tc>
          <w:tcPr>
            <w:tcW w:w="483" w:type="dxa"/>
          </w:tcPr>
          <w:p w14:paraId="7EB89BE5" w14:textId="77777777" w:rsidR="00AD0EAA" w:rsidRPr="00782C1C" w:rsidRDefault="00AD0EAA" w:rsidP="00874E2F"/>
        </w:tc>
        <w:tc>
          <w:tcPr>
            <w:tcW w:w="7744" w:type="dxa"/>
          </w:tcPr>
          <w:p w14:paraId="0B41A412" w14:textId="77777777" w:rsidR="00AD0EAA" w:rsidRPr="00782C1C" w:rsidRDefault="00AD0EAA" w:rsidP="00874E2F"/>
        </w:tc>
        <w:tc>
          <w:tcPr>
            <w:tcW w:w="826" w:type="dxa"/>
          </w:tcPr>
          <w:p w14:paraId="703FEE06" w14:textId="77777777" w:rsidR="00AD0EAA" w:rsidRPr="00782C1C" w:rsidRDefault="00AD0EAA" w:rsidP="00874E2F">
            <w:pPr>
              <w:jc w:val="right"/>
            </w:pPr>
            <w:r w:rsidRPr="00301B7A">
              <w:rPr>
                <w:spacing w:val="-24"/>
              </w:rPr>
              <w:t>-------------</w:t>
            </w:r>
          </w:p>
        </w:tc>
        <w:tc>
          <w:tcPr>
            <w:tcW w:w="236" w:type="dxa"/>
          </w:tcPr>
          <w:p w14:paraId="5F9B51D1" w14:textId="77777777" w:rsidR="00AD0EAA" w:rsidRPr="00782C1C" w:rsidRDefault="00AD0EAA" w:rsidP="00874E2F">
            <w:pPr>
              <w:jc w:val="right"/>
            </w:pPr>
          </w:p>
        </w:tc>
        <w:tc>
          <w:tcPr>
            <w:tcW w:w="781" w:type="dxa"/>
          </w:tcPr>
          <w:p w14:paraId="649E9FA8" w14:textId="77777777" w:rsidR="00AD0EAA" w:rsidRPr="00782C1C" w:rsidRDefault="00AD0EAA" w:rsidP="00874E2F">
            <w:pPr>
              <w:jc w:val="right"/>
            </w:pPr>
          </w:p>
        </w:tc>
      </w:tr>
      <w:tr w:rsidR="00AD0EAA" w:rsidRPr="00E33D0C" w14:paraId="39FFC04D" w14:textId="77777777" w:rsidTr="00874E2F">
        <w:trPr>
          <w:trHeight w:val="57"/>
        </w:trPr>
        <w:tc>
          <w:tcPr>
            <w:tcW w:w="483" w:type="dxa"/>
          </w:tcPr>
          <w:p w14:paraId="5CAD40B4" w14:textId="77777777" w:rsidR="00AD0EAA" w:rsidRPr="00782C1C" w:rsidRDefault="00AD0EAA" w:rsidP="00874E2F"/>
        </w:tc>
        <w:tc>
          <w:tcPr>
            <w:tcW w:w="7744" w:type="dxa"/>
          </w:tcPr>
          <w:p w14:paraId="7D982A14" w14:textId="77777777" w:rsidR="00AD0EAA" w:rsidRPr="00782C1C" w:rsidRDefault="00AD0EAA" w:rsidP="00874E2F"/>
        </w:tc>
        <w:tc>
          <w:tcPr>
            <w:tcW w:w="826" w:type="dxa"/>
            <w:shd w:val="clear" w:color="auto" w:fill="auto"/>
          </w:tcPr>
          <w:p w14:paraId="519348A9" w14:textId="77777777" w:rsidR="00AD0EAA" w:rsidRPr="00782C1C" w:rsidRDefault="00AD0EAA" w:rsidP="00874E2F">
            <w:pPr>
              <w:jc w:val="right"/>
            </w:pPr>
          </w:p>
        </w:tc>
        <w:tc>
          <w:tcPr>
            <w:tcW w:w="236" w:type="dxa"/>
            <w:shd w:val="clear" w:color="auto" w:fill="auto"/>
          </w:tcPr>
          <w:p w14:paraId="1A575DEE" w14:textId="77777777" w:rsidR="00AD0EAA" w:rsidRPr="00782C1C" w:rsidRDefault="00AD0EAA" w:rsidP="00874E2F">
            <w:pPr>
              <w:jc w:val="right"/>
            </w:pPr>
          </w:p>
        </w:tc>
        <w:tc>
          <w:tcPr>
            <w:tcW w:w="781" w:type="dxa"/>
          </w:tcPr>
          <w:p w14:paraId="24BB2178" w14:textId="77777777" w:rsidR="00AD0EAA" w:rsidRPr="00782C1C" w:rsidRDefault="00AD0EAA" w:rsidP="00874E2F">
            <w:pPr>
              <w:jc w:val="right"/>
            </w:pPr>
            <w:r w:rsidRPr="00782C1C">
              <w:t>(2,715)</w:t>
            </w:r>
          </w:p>
        </w:tc>
      </w:tr>
      <w:tr w:rsidR="00AD0EAA" w:rsidRPr="00E33D0C" w14:paraId="1ED61FB6" w14:textId="77777777" w:rsidTr="00874E2F">
        <w:trPr>
          <w:trHeight w:val="164"/>
        </w:trPr>
        <w:tc>
          <w:tcPr>
            <w:tcW w:w="483" w:type="dxa"/>
          </w:tcPr>
          <w:p w14:paraId="23811D4C" w14:textId="77777777" w:rsidR="00AD0EAA" w:rsidRPr="00782C1C" w:rsidRDefault="00AD0EAA" w:rsidP="00874E2F"/>
        </w:tc>
        <w:tc>
          <w:tcPr>
            <w:tcW w:w="7744" w:type="dxa"/>
          </w:tcPr>
          <w:p w14:paraId="2B4D9F7D" w14:textId="77777777" w:rsidR="00AD0EAA" w:rsidRPr="00782C1C" w:rsidRDefault="00AD0EAA" w:rsidP="00874E2F">
            <w:r w:rsidRPr="00782C1C">
              <w:t>Deferred Consideration</w:t>
            </w:r>
          </w:p>
        </w:tc>
        <w:tc>
          <w:tcPr>
            <w:tcW w:w="826" w:type="dxa"/>
          </w:tcPr>
          <w:p w14:paraId="5BEC3EB2" w14:textId="77777777" w:rsidR="00AD0EAA" w:rsidRPr="00782C1C" w:rsidRDefault="00AD0EAA" w:rsidP="00874E2F">
            <w:pPr>
              <w:jc w:val="right"/>
            </w:pPr>
          </w:p>
        </w:tc>
        <w:tc>
          <w:tcPr>
            <w:tcW w:w="236" w:type="dxa"/>
          </w:tcPr>
          <w:p w14:paraId="112E2D06" w14:textId="77777777" w:rsidR="00AD0EAA" w:rsidRPr="00782C1C" w:rsidRDefault="00AD0EAA" w:rsidP="00874E2F">
            <w:pPr>
              <w:jc w:val="right"/>
            </w:pPr>
          </w:p>
        </w:tc>
        <w:tc>
          <w:tcPr>
            <w:tcW w:w="781" w:type="dxa"/>
          </w:tcPr>
          <w:p w14:paraId="33820A69" w14:textId="77777777" w:rsidR="00AD0EAA" w:rsidRPr="00782C1C" w:rsidRDefault="00AD0EAA" w:rsidP="00874E2F">
            <w:pPr>
              <w:jc w:val="right"/>
            </w:pPr>
            <w:r w:rsidRPr="00782C1C">
              <w:t>20,000</w:t>
            </w:r>
          </w:p>
        </w:tc>
      </w:tr>
      <w:tr w:rsidR="00AD0EAA" w:rsidRPr="00E33D0C" w14:paraId="5BE40DCF" w14:textId="77777777" w:rsidTr="00874E2F">
        <w:trPr>
          <w:trHeight w:val="83"/>
        </w:trPr>
        <w:tc>
          <w:tcPr>
            <w:tcW w:w="483" w:type="dxa"/>
          </w:tcPr>
          <w:p w14:paraId="178B3A20" w14:textId="77777777" w:rsidR="00AD0EAA" w:rsidRPr="00782C1C" w:rsidRDefault="00AD0EAA" w:rsidP="00874E2F"/>
        </w:tc>
        <w:tc>
          <w:tcPr>
            <w:tcW w:w="7744" w:type="dxa"/>
          </w:tcPr>
          <w:p w14:paraId="53418928" w14:textId="77777777" w:rsidR="00AD0EAA" w:rsidRPr="00782C1C" w:rsidRDefault="00AD0EAA" w:rsidP="00874E2F">
            <w:r w:rsidRPr="00782C1C">
              <w:t>Less: Discount at average cost of funds to reflect the current value of future receipts</w:t>
            </w:r>
          </w:p>
        </w:tc>
        <w:tc>
          <w:tcPr>
            <w:tcW w:w="826" w:type="dxa"/>
          </w:tcPr>
          <w:p w14:paraId="1437B1D4" w14:textId="77777777" w:rsidR="00AD0EAA" w:rsidRPr="00782C1C" w:rsidRDefault="00AD0EAA" w:rsidP="00874E2F">
            <w:pPr>
              <w:jc w:val="right"/>
            </w:pPr>
            <w:r w:rsidRPr="00782C1C">
              <w:t>(1,499)</w:t>
            </w:r>
          </w:p>
        </w:tc>
        <w:tc>
          <w:tcPr>
            <w:tcW w:w="236" w:type="dxa"/>
          </w:tcPr>
          <w:p w14:paraId="37ADD3E1" w14:textId="77777777" w:rsidR="00AD0EAA" w:rsidRPr="00782C1C" w:rsidRDefault="00AD0EAA" w:rsidP="00874E2F">
            <w:pPr>
              <w:jc w:val="right"/>
            </w:pPr>
          </w:p>
        </w:tc>
        <w:tc>
          <w:tcPr>
            <w:tcW w:w="781" w:type="dxa"/>
          </w:tcPr>
          <w:p w14:paraId="22A62B9E" w14:textId="77777777" w:rsidR="00AD0EAA" w:rsidRPr="00782C1C" w:rsidRDefault="00AD0EAA" w:rsidP="00874E2F">
            <w:pPr>
              <w:jc w:val="right"/>
            </w:pPr>
          </w:p>
        </w:tc>
      </w:tr>
      <w:tr w:rsidR="00AD0EAA" w:rsidRPr="00E33D0C" w14:paraId="4170A1DA" w14:textId="77777777" w:rsidTr="00874E2F">
        <w:trPr>
          <w:trHeight w:val="72"/>
        </w:trPr>
        <w:tc>
          <w:tcPr>
            <w:tcW w:w="483" w:type="dxa"/>
          </w:tcPr>
          <w:p w14:paraId="56F2ADFE" w14:textId="77777777" w:rsidR="00AD0EAA" w:rsidRPr="00782C1C" w:rsidRDefault="00AD0EAA" w:rsidP="00874E2F"/>
        </w:tc>
        <w:tc>
          <w:tcPr>
            <w:tcW w:w="7744" w:type="dxa"/>
          </w:tcPr>
          <w:p w14:paraId="3709C36A" w14:textId="77777777" w:rsidR="00AD0EAA" w:rsidRPr="00782C1C" w:rsidRDefault="00AD0EAA" w:rsidP="00874E2F"/>
        </w:tc>
        <w:tc>
          <w:tcPr>
            <w:tcW w:w="826" w:type="dxa"/>
          </w:tcPr>
          <w:p w14:paraId="0C9A80B1" w14:textId="77777777" w:rsidR="00AD0EAA" w:rsidRPr="00782C1C" w:rsidRDefault="00AD0EAA" w:rsidP="00874E2F">
            <w:pPr>
              <w:jc w:val="right"/>
            </w:pPr>
            <w:r w:rsidRPr="00301B7A">
              <w:rPr>
                <w:spacing w:val="-24"/>
              </w:rPr>
              <w:t>-------------</w:t>
            </w:r>
          </w:p>
        </w:tc>
        <w:tc>
          <w:tcPr>
            <w:tcW w:w="236" w:type="dxa"/>
          </w:tcPr>
          <w:p w14:paraId="1E47CF35" w14:textId="77777777" w:rsidR="00AD0EAA" w:rsidRPr="00782C1C" w:rsidRDefault="00AD0EAA" w:rsidP="00874E2F">
            <w:pPr>
              <w:jc w:val="right"/>
            </w:pPr>
          </w:p>
        </w:tc>
        <w:tc>
          <w:tcPr>
            <w:tcW w:w="781" w:type="dxa"/>
          </w:tcPr>
          <w:p w14:paraId="43E4F3FA" w14:textId="77777777" w:rsidR="00AD0EAA" w:rsidRPr="00782C1C" w:rsidRDefault="00AD0EAA" w:rsidP="00874E2F">
            <w:pPr>
              <w:jc w:val="right"/>
            </w:pPr>
          </w:p>
        </w:tc>
      </w:tr>
      <w:tr w:rsidR="00AD0EAA" w:rsidRPr="00E33D0C" w14:paraId="64DE3CC1" w14:textId="77777777" w:rsidTr="00874E2F">
        <w:trPr>
          <w:trHeight w:val="119"/>
        </w:trPr>
        <w:tc>
          <w:tcPr>
            <w:tcW w:w="483" w:type="dxa"/>
          </w:tcPr>
          <w:p w14:paraId="18FDEE7B" w14:textId="77777777" w:rsidR="00AD0EAA" w:rsidRPr="00782C1C" w:rsidRDefault="00AD0EAA" w:rsidP="00874E2F"/>
        </w:tc>
        <w:tc>
          <w:tcPr>
            <w:tcW w:w="7744" w:type="dxa"/>
          </w:tcPr>
          <w:p w14:paraId="60B2A6B2" w14:textId="77777777" w:rsidR="00AD0EAA" w:rsidRPr="00782C1C" w:rsidRDefault="00AD0EAA" w:rsidP="00874E2F"/>
        </w:tc>
        <w:tc>
          <w:tcPr>
            <w:tcW w:w="826" w:type="dxa"/>
          </w:tcPr>
          <w:p w14:paraId="40B1D57A" w14:textId="77777777" w:rsidR="00AD0EAA" w:rsidRPr="00782C1C" w:rsidRDefault="00AD0EAA" w:rsidP="00874E2F">
            <w:pPr>
              <w:jc w:val="right"/>
            </w:pPr>
          </w:p>
        </w:tc>
        <w:tc>
          <w:tcPr>
            <w:tcW w:w="236" w:type="dxa"/>
            <w:shd w:val="clear" w:color="auto" w:fill="auto"/>
          </w:tcPr>
          <w:p w14:paraId="015788DC" w14:textId="77777777" w:rsidR="00AD0EAA" w:rsidRPr="00782C1C" w:rsidRDefault="00AD0EAA" w:rsidP="00874E2F">
            <w:pPr>
              <w:jc w:val="right"/>
            </w:pPr>
          </w:p>
        </w:tc>
        <w:tc>
          <w:tcPr>
            <w:tcW w:w="781" w:type="dxa"/>
          </w:tcPr>
          <w:p w14:paraId="162A03BE" w14:textId="77777777" w:rsidR="00AD0EAA" w:rsidRPr="00782C1C" w:rsidRDefault="00AD0EAA" w:rsidP="00874E2F">
            <w:pPr>
              <w:jc w:val="right"/>
            </w:pPr>
            <w:r w:rsidRPr="00782C1C">
              <w:t>(1,499)</w:t>
            </w:r>
          </w:p>
        </w:tc>
      </w:tr>
      <w:tr w:rsidR="00AD0EAA" w:rsidRPr="00E33D0C" w14:paraId="4E94C44C" w14:textId="77777777" w:rsidTr="00874E2F">
        <w:trPr>
          <w:trHeight w:val="92"/>
        </w:trPr>
        <w:tc>
          <w:tcPr>
            <w:tcW w:w="483" w:type="dxa"/>
          </w:tcPr>
          <w:p w14:paraId="3CCDAE50" w14:textId="77777777" w:rsidR="00AD0EAA" w:rsidRPr="00782C1C" w:rsidRDefault="00AD0EAA" w:rsidP="00874E2F"/>
        </w:tc>
        <w:tc>
          <w:tcPr>
            <w:tcW w:w="7744" w:type="dxa"/>
          </w:tcPr>
          <w:p w14:paraId="39A50E53" w14:textId="77777777" w:rsidR="00AD0EAA" w:rsidRPr="00782C1C" w:rsidRDefault="00AD0EAA" w:rsidP="00874E2F"/>
        </w:tc>
        <w:tc>
          <w:tcPr>
            <w:tcW w:w="826" w:type="dxa"/>
          </w:tcPr>
          <w:p w14:paraId="0C236923" w14:textId="77777777" w:rsidR="00AD0EAA" w:rsidRPr="00782C1C" w:rsidRDefault="00AD0EAA" w:rsidP="00874E2F">
            <w:pPr>
              <w:jc w:val="right"/>
            </w:pPr>
          </w:p>
        </w:tc>
        <w:tc>
          <w:tcPr>
            <w:tcW w:w="236" w:type="dxa"/>
            <w:shd w:val="clear" w:color="auto" w:fill="auto"/>
          </w:tcPr>
          <w:p w14:paraId="4585152B" w14:textId="77777777" w:rsidR="00AD0EAA" w:rsidRPr="00782C1C" w:rsidRDefault="00AD0EAA" w:rsidP="00874E2F">
            <w:pPr>
              <w:jc w:val="right"/>
            </w:pPr>
          </w:p>
        </w:tc>
        <w:tc>
          <w:tcPr>
            <w:tcW w:w="781" w:type="dxa"/>
          </w:tcPr>
          <w:p w14:paraId="1D89E7F8" w14:textId="77777777" w:rsidR="00AD0EAA" w:rsidRPr="00782C1C" w:rsidRDefault="00AD0EAA" w:rsidP="00874E2F">
            <w:pPr>
              <w:jc w:val="right"/>
            </w:pPr>
            <w:r w:rsidRPr="00301B7A">
              <w:rPr>
                <w:spacing w:val="-24"/>
              </w:rPr>
              <w:t>-------------</w:t>
            </w:r>
          </w:p>
        </w:tc>
      </w:tr>
      <w:tr w:rsidR="00AD0EAA" w:rsidRPr="00E33D0C" w14:paraId="5F8C75B3" w14:textId="77777777" w:rsidTr="00874E2F">
        <w:trPr>
          <w:trHeight w:val="57"/>
        </w:trPr>
        <w:tc>
          <w:tcPr>
            <w:tcW w:w="483" w:type="dxa"/>
          </w:tcPr>
          <w:p w14:paraId="3C3B8215" w14:textId="77777777" w:rsidR="00AD0EAA" w:rsidRPr="00782C1C" w:rsidRDefault="00AD0EAA" w:rsidP="00874E2F"/>
        </w:tc>
        <w:tc>
          <w:tcPr>
            <w:tcW w:w="7744" w:type="dxa"/>
          </w:tcPr>
          <w:p w14:paraId="51FA3DBD" w14:textId="77777777" w:rsidR="00AD0EAA" w:rsidRPr="00782C1C" w:rsidRDefault="00AD0EAA" w:rsidP="00874E2F">
            <w:r w:rsidRPr="00782C1C">
              <w:t>Reported Gain</w:t>
            </w:r>
          </w:p>
        </w:tc>
        <w:tc>
          <w:tcPr>
            <w:tcW w:w="826" w:type="dxa"/>
          </w:tcPr>
          <w:p w14:paraId="081F5AE6" w14:textId="77777777" w:rsidR="00AD0EAA" w:rsidRPr="00782C1C" w:rsidRDefault="00AD0EAA" w:rsidP="00874E2F">
            <w:pPr>
              <w:jc w:val="right"/>
            </w:pPr>
          </w:p>
        </w:tc>
        <w:tc>
          <w:tcPr>
            <w:tcW w:w="236" w:type="dxa"/>
            <w:shd w:val="clear" w:color="auto" w:fill="auto"/>
          </w:tcPr>
          <w:p w14:paraId="35EED7DC" w14:textId="77777777" w:rsidR="00AD0EAA" w:rsidRPr="00782C1C" w:rsidRDefault="00AD0EAA" w:rsidP="00874E2F">
            <w:pPr>
              <w:jc w:val="right"/>
            </w:pPr>
          </w:p>
        </w:tc>
        <w:tc>
          <w:tcPr>
            <w:tcW w:w="781" w:type="dxa"/>
          </w:tcPr>
          <w:p w14:paraId="26DBF681" w14:textId="77777777" w:rsidR="00AD0EAA" w:rsidRPr="0023173F" w:rsidRDefault="00AD0EAA" w:rsidP="00874E2F">
            <w:pPr>
              <w:jc w:val="right"/>
            </w:pPr>
            <w:r w:rsidRPr="006F0370">
              <w:t>35,786</w:t>
            </w:r>
          </w:p>
        </w:tc>
      </w:tr>
      <w:tr w:rsidR="00AD0EAA" w:rsidRPr="00E33D0C" w14:paraId="22809668" w14:textId="77777777" w:rsidTr="00874E2F">
        <w:trPr>
          <w:trHeight w:val="57"/>
        </w:trPr>
        <w:tc>
          <w:tcPr>
            <w:tcW w:w="483" w:type="dxa"/>
          </w:tcPr>
          <w:p w14:paraId="2A8C2EC4" w14:textId="77777777" w:rsidR="00AD0EAA" w:rsidRPr="00782C1C" w:rsidRDefault="00AD0EAA" w:rsidP="00874E2F"/>
        </w:tc>
        <w:tc>
          <w:tcPr>
            <w:tcW w:w="7744" w:type="dxa"/>
          </w:tcPr>
          <w:p w14:paraId="5EEAEDC4" w14:textId="77777777" w:rsidR="00AD0EAA" w:rsidRPr="00782C1C" w:rsidRDefault="00AD0EAA" w:rsidP="00874E2F"/>
        </w:tc>
        <w:tc>
          <w:tcPr>
            <w:tcW w:w="826" w:type="dxa"/>
          </w:tcPr>
          <w:p w14:paraId="75B06CDD" w14:textId="77777777" w:rsidR="00AD0EAA" w:rsidRPr="00782C1C" w:rsidRDefault="00AD0EAA" w:rsidP="00874E2F">
            <w:pPr>
              <w:jc w:val="right"/>
            </w:pPr>
          </w:p>
        </w:tc>
        <w:tc>
          <w:tcPr>
            <w:tcW w:w="236" w:type="dxa"/>
            <w:shd w:val="clear" w:color="auto" w:fill="auto"/>
          </w:tcPr>
          <w:p w14:paraId="0C4D535F" w14:textId="77777777" w:rsidR="00AD0EAA" w:rsidRPr="00782C1C" w:rsidRDefault="00AD0EAA" w:rsidP="00874E2F">
            <w:pPr>
              <w:jc w:val="right"/>
            </w:pPr>
          </w:p>
        </w:tc>
        <w:tc>
          <w:tcPr>
            <w:tcW w:w="781" w:type="dxa"/>
          </w:tcPr>
          <w:p w14:paraId="0D842B5F" w14:textId="77777777" w:rsidR="00AD0EAA" w:rsidRPr="006F0370" w:rsidRDefault="00AD0EAA" w:rsidP="00874E2F">
            <w:pPr>
              <w:jc w:val="right"/>
            </w:pPr>
            <w:r w:rsidRPr="00301B7A">
              <w:rPr>
                <w:spacing w:val="-24"/>
              </w:rPr>
              <w:t>======</w:t>
            </w:r>
          </w:p>
        </w:tc>
      </w:tr>
      <w:tr w:rsidR="00AD0EAA" w:rsidRPr="00E33D0C" w14:paraId="6504A800" w14:textId="77777777" w:rsidTr="00592E7D">
        <w:trPr>
          <w:trHeight w:val="709"/>
        </w:trPr>
        <w:tc>
          <w:tcPr>
            <w:tcW w:w="10070" w:type="dxa"/>
            <w:gridSpan w:val="5"/>
          </w:tcPr>
          <w:p w14:paraId="3A16E4C8" w14:textId="77777777" w:rsidR="00AD0EAA" w:rsidRPr="00664578" w:rsidRDefault="00AD0EAA" w:rsidP="00874E2F">
            <w:pPr>
              <w:ind w:left="460"/>
              <w:jc w:val="both"/>
              <w:rPr>
                <w:sz w:val="22"/>
                <w:szCs w:val="22"/>
              </w:rPr>
            </w:pPr>
            <w:r w:rsidRPr="00664578">
              <w:rPr>
                <w:sz w:val="22"/>
                <w:szCs w:val="22"/>
              </w:rPr>
              <w:t>In calculating the gain summarised above, the Directors exercised the following material judgements and assessments:</w:t>
            </w:r>
          </w:p>
          <w:p w14:paraId="1B538DB2" w14:textId="77777777" w:rsidR="00AD0EAA" w:rsidRPr="00664578" w:rsidRDefault="00AD0EAA" w:rsidP="00874E2F">
            <w:pPr>
              <w:ind w:left="460"/>
              <w:jc w:val="both"/>
              <w:rPr>
                <w:sz w:val="22"/>
                <w:szCs w:val="22"/>
              </w:rPr>
            </w:pPr>
          </w:p>
          <w:p w14:paraId="6F6FB29D" w14:textId="77777777" w:rsidR="00AD0EAA" w:rsidRPr="00664578" w:rsidRDefault="00AD0EAA" w:rsidP="00AD0EAA">
            <w:pPr>
              <w:pStyle w:val="ListParagraph"/>
              <w:numPr>
                <w:ilvl w:val="0"/>
                <w:numId w:val="3"/>
              </w:numPr>
              <w:ind w:left="460" w:hanging="284"/>
              <w:jc w:val="both"/>
              <w:rPr>
                <w:sz w:val="22"/>
                <w:szCs w:val="22"/>
              </w:rPr>
            </w:pPr>
            <w:r w:rsidRPr="00664578">
              <w:rPr>
                <w:sz w:val="22"/>
                <w:szCs w:val="22"/>
              </w:rPr>
              <w:t>the initial consideration received is non-refundable,</w:t>
            </w:r>
          </w:p>
          <w:p w14:paraId="2B241FC8" w14:textId="77777777" w:rsidR="00AD0EAA" w:rsidRPr="00664578" w:rsidRDefault="00AD0EAA" w:rsidP="00874E2F">
            <w:pPr>
              <w:pStyle w:val="ListParagraph"/>
              <w:ind w:left="460"/>
              <w:rPr>
                <w:sz w:val="22"/>
                <w:szCs w:val="22"/>
              </w:rPr>
            </w:pPr>
          </w:p>
          <w:p w14:paraId="23E4011E" w14:textId="77777777" w:rsidR="00AD0EAA" w:rsidRPr="00664578" w:rsidRDefault="00AD0EAA" w:rsidP="00AD0EAA">
            <w:pPr>
              <w:pStyle w:val="ListParagraph"/>
              <w:numPr>
                <w:ilvl w:val="0"/>
                <w:numId w:val="2"/>
              </w:numPr>
              <w:ind w:left="460" w:hanging="284"/>
              <w:jc w:val="both"/>
              <w:rPr>
                <w:sz w:val="22"/>
                <w:szCs w:val="22"/>
              </w:rPr>
            </w:pPr>
            <w:r w:rsidRPr="00664578">
              <w:rPr>
                <w:sz w:val="22"/>
                <w:szCs w:val="22"/>
              </w:rPr>
              <w:t>based upon the aggregate of the assets introduced by Tavistock to Titan as a part of the transaction, the additional assets anticipated to be introduced in the future from Tavistock’s ongoing activities and the assets that will either be introduced as a consequence of Tavistock’s planned acquisition strategy or otherwise, the Directors are confident that TWL’s gross annual revenues will exceed the £6 million performance benchmark referred to in the sale and purchase agreement entered into with Titan. Based upon this judgement, it has been assumed that the deferred consideration will be received in full,</w:t>
            </w:r>
          </w:p>
          <w:p w14:paraId="7D0B9DFB" w14:textId="77777777" w:rsidR="00AD0EAA" w:rsidRPr="00664578" w:rsidRDefault="00AD0EAA" w:rsidP="00874E2F">
            <w:pPr>
              <w:pStyle w:val="ListParagraph"/>
              <w:ind w:left="460"/>
              <w:rPr>
                <w:sz w:val="22"/>
                <w:szCs w:val="22"/>
              </w:rPr>
            </w:pPr>
          </w:p>
          <w:p w14:paraId="41B8AE54" w14:textId="77777777" w:rsidR="00AD0EAA" w:rsidRPr="00664578" w:rsidRDefault="00AD0EAA" w:rsidP="00AD0EAA">
            <w:pPr>
              <w:pStyle w:val="ListParagraph"/>
              <w:numPr>
                <w:ilvl w:val="0"/>
                <w:numId w:val="2"/>
              </w:numPr>
              <w:ind w:left="460" w:hanging="284"/>
              <w:jc w:val="both"/>
              <w:rPr>
                <w:sz w:val="22"/>
                <w:szCs w:val="22"/>
              </w:rPr>
            </w:pPr>
            <w:r w:rsidRPr="00664578">
              <w:rPr>
                <w:sz w:val="22"/>
                <w:szCs w:val="22"/>
              </w:rPr>
              <w:lastRenderedPageBreak/>
              <w:t xml:space="preserve">a discount rate of 4% per annum has been applied to the deferred consideration to reflect that point’s </w:t>
            </w:r>
            <w:proofErr w:type="gramStart"/>
            <w:r w:rsidRPr="00664578">
              <w:rPr>
                <w:sz w:val="22"/>
                <w:szCs w:val="22"/>
              </w:rPr>
              <w:t>present day</w:t>
            </w:r>
            <w:proofErr w:type="gramEnd"/>
            <w:r w:rsidRPr="00664578">
              <w:rPr>
                <w:sz w:val="22"/>
                <w:szCs w:val="22"/>
              </w:rPr>
              <w:t xml:space="preserve"> value.</w:t>
            </w:r>
          </w:p>
        </w:tc>
      </w:tr>
    </w:tbl>
    <w:p w14:paraId="3756A7FD" w14:textId="74E82C2F" w:rsidR="00AD0EAA" w:rsidRDefault="00AD0EAA" w:rsidP="00664578">
      <w:pPr>
        <w:jc w:val="both"/>
        <w:rPr>
          <w:sz w:val="20"/>
        </w:rPr>
      </w:pPr>
    </w:p>
    <w:p w14:paraId="4F802706" w14:textId="3886B354" w:rsidR="00AD0EAA" w:rsidRPr="00592E7D" w:rsidRDefault="00664578" w:rsidP="00592E7D">
      <w:pPr>
        <w:pStyle w:val="ListParagraph"/>
        <w:numPr>
          <w:ilvl w:val="0"/>
          <w:numId w:val="8"/>
        </w:numPr>
        <w:tabs>
          <w:tab w:val="left" w:pos="567"/>
          <w:tab w:val="decimal" w:pos="8504"/>
          <w:tab w:val="decimal" w:pos="9780"/>
        </w:tabs>
        <w:rPr>
          <w:b/>
          <w:bCs/>
        </w:rPr>
      </w:pPr>
      <w:r w:rsidRPr="00664578">
        <w:rPr>
          <w:b/>
          <w:bCs/>
        </w:rPr>
        <w:t>INTANGIBLE ASSETS</w:t>
      </w:r>
    </w:p>
    <w:tbl>
      <w:tblPr>
        <w:tblStyle w:val="TableGrid"/>
        <w:tblW w:w="95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1418"/>
        <w:gridCol w:w="1417"/>
        <w:gridCol w:w="1269"/>
        <w:gridCol w:w="1136"/>
      </w:tblGrid>
      <w:tr w:rsidR="00664578" w:rsidRPr="00415790" w14:paraId="69CC358D" w14:textId="77777777" w:rsidTr="00664578">
        <w:trPr>
          <w:trHeight w:val="271"/>
        </w:trPr>
        <w:tc>
          <w:tcPr>
            <w:tcW w:w="4283" w:type="dxa"/>
          </w:tcPr>
          <w:p w14:paraId="30241D13" w14:textId="48B6C3D7" w:rsidR="00664578" w:rsidRPr="00415790" w:rsidRDefault="00664578" w:rsidP="00874E2F">
            <w:pPr>
              <w:tabs>
                <w:tab w:val="left" w:pos="459"/>
                <w:tab w:val="left" w:pos="692"/>
                <w:tab w:val="decimal" w:pos="8364"/>
                <w:tab w:val="decimal" w:pos="9780"/>
              </w:tabs>
              <w:rPr>
                <w:b/>
              </w:rPr>
            </w:pPr>
          </w:p>
        </w:tc>
        <w:tc>
          <w:tcPr>
            <w:tcW w:w="1418" w:type="dxa"/>
          </w:tcPr>
          <w:p w14:paraId="747C3BE3" w14:textId="77777777" w:rsidR="00664578" w:rsidRPr="00782C1C" w:rsidRDefault="00664578" w:rsidP="00874E2F">
            <w:pPr>
              <w:tabs>
                <w:tab w:val="left" w:pos="459"/>
                <w:tab w:val="left" w:pos="692"/>
                <w:tab w:val="decimal" w:pos="8364"/>
                <w:tab w:val="decimal" w:pos="9780"/>
              </w:tabs>
              <w:jc w:val="right"/>
              <w:rPr>
                <w:b/>
              </w:rPr>
            </w:pPr>
            <w:r w:rsidRPr="00782C1C">
              <w:rPr>
                <w:b/>
              </w:rPr>
              <w:t>Customer</w:t>
            </w:r>
          </w:p>
        </w:tc>
        <w:tc>
          <w:tcPr>
            <w:tcW w:w="1417" w:type="dxa"/>
          </w:tcPr>
          <w:p w14:paraId="5D12796F" w14:textId="77777777" w:rsidR="00664578" w:rsidRPr="00782C1C" w:rsidRDefault="00664578" w:rsidP="00874E2F">
            <w:pPr>
              <w:tabs>
                <w:tab w:val="left" w:pos="459"/>
                <w:tab w:val="left" w:pos="692"/>
                <w:tab w:val="decimal" w:pos="8364"/>
                <w:tab w:val="decimal" w:pos="9780"/>
              </w:tabs>
              <w:jc w:val="right"/>
              <w:rPr>
                <w:b/>
              </w:rPr>
            </w:pPr>
            <w:r w:rsidRPr="00782C1C">
              <w:rPr>
                <w:b/>
              </w:rPr>
              <w:t>Goodwill</w:t>
            </w:r>
          </w:p>
        </w:tc>
        <w:tc>
          <w:tcPr>
            <w:tcW w:w="1269" w:type="dxa"/>
          </w:tcPr>
          <w:p w14:paraId="28C98ED6" w14:textId="77777777" w:rsidR="00664578" w:rsidRPr="00782C1C" w:rsidRDefault="00664578" w:rsidP="00874E2F">
            <w:pPr>
              <w:tabs>
                <w:tab w:val="left" w:pos="459"/>
                <w:tab w:val="left" w:pos="692"/>
                <w:tab w:val="decimal" w:pos="8364"/>
                <w:tab w:val="decimal" w:pos="9780"/>
              </w:tabs>
              <w:jc w:val="right"/>
              <w:rPr>
                <w:b/>
              </w:rPr>
            </w:pPr>
            <w:r w:rsidRPr="00782C1C">
              <w:rPr>
                <w:b/>
              </w:rPr>
              <w:t>Internally</w:t>
            </w:r>
          </w:p>
        </w:tc>
        <w:tc>
          <w:tcPr>
            <w:tcW w:w="1136" w:type="dxa"/>
          </w:tcPr>
          <w:p w14:paraId="577976B7" w14:textId="77777777" w:rsidR="00664578" w:rsidRPr="00415790" w:rsidRDefault="00664578" w:rsidP="00874E2F">
            <w:pPr>
              <w:tabs>
                <w:tab w:val="left" w:pos="459"/>
                <w:tab w:val="left" w:pos="692"/>
                <w:tab w:val="decimal" w:pos="8364"/>
                <w:tab w:val="decimal" w:pos="9780"/>
              </w:tabs>
              <w:jc w:val="right"/>
              <w:rPr>
                <w:b/>
              </w:rPr>
            </w:pPr>
          </w:p>
        </w:tc>
      </w:tr>
      <w:tr w:rsidR="00664578" w:rsidRPr="00415790" w14:paraId="41F9D272" w14:textId="77777777" w:rsidTr="00664578">
        <w:trPr>
          <w:trHeight w:val="271"/>
        </w:trPr>
        <w:tc>
          <w:tcPr>
            <w:tcW w:w="4283" w:type="dxa"/>
          </w:tcPr>
          <w:p w14:paraId="645EBE1B" w14:textId="77777777" w:rsidR="00664578" w:rsidRPr="00415790" w:rsidRDefault="00664578" w:rsidP="00874E2F">
            <w:pPr>
              <w:tabs>
                <w:tab w:val="left" w:pos="459"/>
                <w:tab w:val="left" w:pos="692"/>
                <w:tab w:val="decimal" w:pos="8364"/>
                <w:tab w:val="decimal" w:pos="9780"/>
              </w:tabs>
              <w:rPr>
                <w:b/>
              </w:rPr>
            </w:pPr>
          </w:p>
        </w:tc>
        <w:tc>
          <w:tcPr>
            <w:tcW w:w="1418" w:type="dxa"/>
          </w:tcPr>
          <w:p w14:paraId="21B00FD7" w14:textId="77777777" w:rsidR="00664578" w:rsidRPr="00782C1C" w:rsidRDefault="00664578" w:rsidP="00874E2F">
            <w:pPr>
              <w:tabs>
                <w:tab w:val="left" w:pos="459"/>
                <w:tab w:val="left" w:pos="692"/>
                <w:tab w:val="decimal" w:pos="8364"/>
                <w:tab w:val="decimal" w:pos="9780"/>
              </w:tabs>
              <w:jc w:val="right"/>
              <w:rPr>
                <w:b/>
              </w:rPr>
            </w:pPr>
            <w:r w:rsidRPr="00782C1C">
              <w:rPr>
                <w:b/>
              </w:rPr>
              <w:t>and Adviser</w:t>
            </w:r>
          </w:p>
        </w:tc>
        <w:tc>
          <w:tcPr>
            <w:tcW w:w="1417" w:type="dxa"/>
          </w:tcPr>
          <w:p w14:paraId="7A5C7282" w14:textId="77777777" w:rsidR="00664578" w:rsidRPr="00782C1C" w:rsidRDefault="00664578" w:rsidP="00874E2F">
            <w:pPr>
              <w:tabs>
                <w:tab w:val="left" w:pos="459"/>
                <w:tab w:val="left" w:pos="692"/>
                <w:tab w:val="decimal" w:pos="8364"/>
                <w:tab w:val="decimal" w:pos="9780"/>
              </w:tabs>
              <w:jc w:val="right"/>
              <w:rPr>
                <w:b/>
              </w:rPr>
            </w:pPr>
            <w:r w:rsidRPr="00782C1C">
              <w:rPr>
                <w:b/>
              </w:rPr>
              <w:t>Arising on</w:t>
            </w:r>
          </w:p>
        </w:tc>
        <w:tc>
          <w:tcPr>
            <w:tcW w:w="1269" w:type="dxa"/>
          </w:tcPr>
          <w:p w14:paraId="47A1E966" w14:textId="77777777" w:rsidR="00664578" w:rsidRPr="00782C1C" w:rsidRDefault="00664578" w:rsidP="00874E2F">
            <w:pPr>
              <w:tabs>
                <w:tab w:val="left" w:pos="459"/>
                <w:tab w:val="left" w:pos="692"/>
                <w:tab w:val="decimal" w:pos="8364"/>
                <w:tab w:val="decimal" w:pos="9780"/>
              </w:tabs>
              <w:jc w:val="right"/>
              <w:rPr>
                <w:b/>
              </w:rPr>
            </w:pPr>
            <w:r w:rsidRPr="00782C1C">
              <w:rPr>
                <w:b/>
              </w:rPr>
              <w:t>Developed</w:t>
            </w:r>
          </w:p>
        </w:tc>
        <w:tc>
          <w:tcPr>
            <w:tcW w:w="1136" w:type="dxa"/>
          </w:tcPr>
          <w:p w14:paraId="2983D7C8" w14:textId="77777777" w:rsidR="00664578" w:rsidRPr="00415790" w:rsidRDefault="00664578" w:rsidP="00874E2F">
            <w:pPr>
              <w:tabs>
                <w:tab w:val="left" w:pos="459"/>
                <w:tab w:val="left" w:pos="692"/>
                <w:tab w:val="decimal" w:pos="8364"/>
                <w:tab w:val="decimal" w:pos="9780"/>
              </w:tabs>
              <w:jc w:val="right"/>
              <w:rPr>
                <w:b/>
              </w:rPr>
            </w:pPr>
          </w:p>
        </w:tc>
      </w:tr>
      <w:tr w:rsidR="00664578" w:rsidRPr="00415790" w14:paraId="7DACD45D" w14:textId="77777777" w:rsidTr="00664578">
        <w:trPr>
          <w:trHeight w:val="271"/>
        </w:trPr>
        <w:tc>
          <w:tcPr>
            <w:tcW w:w="4283" w:type="dxa"/>
          </w:tcPr>
          <w:p w14:paraId="52DC760F" w14:textId="77777777" w:rsidR="00664578" w:rsidRPr="00415790" w:rsidRDefault="00664578" w:rsidP="00874E2F">
            <w:pPr>
              <w:tabs>
                <w:tab w:val="left" w:pos="459"/>
                <w:tab w:val="left" w:pos="692"/>
                <w:tab w:val="decimal" w:pos="8364"/>
                <w:tab w:val="decimal" w:pos="9780"/>
              </w:tabs>
              <w:rPr>
                <w:b/>
              </w:rPr>
            </w:pPr>
          </w:p>
        </w:tc>
        <w:tc>
          <w:tcPr>
            <w:tcW w:w="1418" w:type="dxa"/>
          </w:tcPr>
          <w:p w14:paraId="6EA9FDE1" w14:textId="77777777" w:rsidR="00664578" w:rsidRPr="00782C1C" w:rsidRDefault="00664578" w:rsidP="00874E2F">
            <w:pPr>
              <w:tabs>
                <w:tab w:val="left" w:pos="636"/>
                <w:tab w:val="left" w:pos="692"/>
                <w:tab w:val="decimal" w:pos="8364"/>
                <w:tab w:val="decimal" w:pos="9780"/>
              </w:tabs>
              <w:jc w:val="right"/>
              <w:rPr>
                <w:b/>
              </w:rPr>
            </w:pPr>
            <w:r w:rsidRPr="00782C1C">
              <w:rPr>
                <w:b/>
              </w:rPr>
              <w:t>Relationships</w:t>
            </w:r>
          </w:p>
        </w:tc>
        <w:tc>
          <w:tcPr>
            <w:tcW w:w="1417" w:type="dxa"/>
          </w:tcPr>
          <w:p w14:paraId="0A7D982D" w14:textId="77777777" w:rsidR="00664578" w:rsidRPr="00782C1C" w:rsidRDefault="00664578" w:rsidP="00874E2F">
            <w:pPr>
              <w:tabs>
                <w:tab w:val="left" w:pos="459"/>
                <w:tab w:val="left" w:pos="692"/>
                <w:tab w:val="decimal" w:pos="8364"/>
                <w:tab w:val="decimal" w:pos="9780"/>
              </w:tabs>
              <w:jc w:val="right"/>
              <w:rPr>
                <w:b/>
              </w:rPr>
            </w:pPr>
            <w:r w:rsidRPr="00782C1C">
              <w:rPr>
                <w:b/>
              </w:rPr>
              <w:t>Consolidation</w:t>
            </w:r>
          </w:p>
        </w:tc>
        <w:tc>
          <w:tcPr>
            <w:tcW w:w="1269" w:type="dxa"/>
          </w:tcPr>
          <w:p w14:paraId="0F43BE82" w14:textId="77777777" w:rsidR="00664578" w:rsidRPr="00782C1C" w:rsidRDefault="00664578" w:rsidP="00874E2F">
            <w:pPr>
              <w:tabs>
                <w:tab w:val="left" w:pos="459"/>
                <w:tab w:val="left" w:pos="692"/>
                <w:tab w:val="decimal" w:pos="8364"/>
                <w:tab w:val="decimal" w:pos="9780"/>
              </w:tabs>
              <w:jc w:val="right"/>
              <w:rPr>
                <w:b/>
              </w:rPr>
            </w:pPr>
            <w:r w:rsidRPr="00782C1C">
              <w:rPr>
                <w:b/>
              </w:rPr>
              <w:t>Assets</w:t>
            </w:r>
          </w:p>
        </w:tc>
        <w:tc>
          <w:tcPr>
            <w:tcW w:w="1136" w:type="dxa"/>
          </w:tcPr>
          <w:p w14:paraId="34F031A2" w14:textId="77777777" w:rsidR="00664578" w:rsidRPr="00782C1C" w:rsidRDefault="00664578" w:rsidP="00874E2F">
            <w:pPr>
              <w:tabs>
                <w:tab w:val="left" w:pos="459"/>
                <w:tab w:val="left" w:pos="692"/>
                <w:tab w:val="decimal" w:pos="8364"/>
                <w:tab w:val="decimal" w:pos="9780"/>
              </w:tabs>
              <w:jc w:val="right"/>
              <w:rPr>
                <w:b/>
              </w:rPr>
            </w:pPr>
            <w:r w:rsidRPr="00782C1C">
              <w:rPr>
                <w:b/>
              </w:rPr>
              <w:t>Total</w:t>
            </w:r>
          </w:p>
        </w:tc>
      </w:tr>
      <w:tr w:rsidR="00664578" w:rsidRPr="00415790" w14:paraId="1D46FBEB" w14:textId="77777777" w:rsidTr="00664578">
        <w:trPr>
          <w:trHeight w:val="271"/>
        </w:trPr>
        <w:tc>
          <w:tcPr>
            <w:tcW w:w="4283" w:type="dxa"/>
          </w:tcPr>
          <w:p w14:paraId="612E0ACD" w14:textId="77777777" w:rsidR="00664578" w:rsidRPr="00415790" w:rsidRDefault="00664578" w:rsidP="00874E2F">
            <w:pPr>
              <w:tabs>
                <w:tab w:val="left" w:pos="459"/>
                <w:tab w:val="left" w:pos="692"/>
                <w:tab w:val="decimal" w:pos="8364"/>
                <w:tab w:val="decimal" w:pos="9780"/>
              </w:tabs>
            </w:pPr>
          </w:p>
        </w:tc>
        <w:tc>
          <w:tcPr>
            <w:tcW w:w="1418" w:type="dxa"/>
          </w:tcPr>
          <w:p w14:paraId="3E614386"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c>
          <w:tcPr>
            <w:tcW w:w="1417" w:type="dxa"/>
          </w:tcPr>
          <w:p w14:paraId="3468387B"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c>
          <w:tcPr>
            <w:tcW w:w="1269" w:type="dxa"/>
          </w:tcPr>
          <w:p w14:paraId="1D4BA77E"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c>
          <w:tcPr>
            <w:tcW w:w="1136" w:type="dxa"/>
          </w:tcPr>
          <w:p w14:paraId="7A655A52"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r>
      <w:tr w:rsidR="00664578" w:rsidRPr="00415790" w14:paraId="00A00EA2" w14:textId="77777777" w:rsidTr="00664578">
        <w:trPr>
          <w:trHeight w:val="271"/>
        </w:trPr>
        <w:tc>
          <w:tcPr>
            <w:tcW w:w="4283" w:type="dxa"/>
          </w:tcPr>
          <w:p w14:paraId="44DC4327" w14:textId="77777777" w:rsidR="00664578" w:rsidRPr="00782C1C" w:rsidRDefault="00664578" w:rsidP="00874E2F">
            <w:pPr>
              <w:tabs>
                <w:tab w:val="left" w:pos="459"/>
                <w:tab w:val="left" w:pos="692"/>
                <w:tab w:val="decimal" w:pos="8364"/>
                <w:tab w:val="decimal" w:pos="9780"/>
              </w:tabs>
              <w:rPr>
                <w:b/>
              </w:rPr>
            </w:pPr>
            <w:r w:rsidRPr="00782C1C">
              <w:rPr>
                <w:b/>
              </w:rPr>
              <w:t>Cost</w:t>
            </w:r>
          </w:p>
        </w:tc>
        <w:tc>
          <w:tcPr>
            <w:tcW w:w="1418" w:type="dxa"/>
          </w:tcPr>
          <w:p w14:paraId="51091B24" w14:textId="77777777" w:rsidR="00664578" w:rsidRPr="00415790" w:rsidRDefault="00664578" w:rsidP="00874E2F">
            <w:pPr>
              <w:tabs>
                <w:tab w:val="decimal" w:pos="942"/>
              </w:tabs>
              <w:jc w:val="right"/>
            </w:pPr>
          </w:p>
        </w:tc>
        <w:tc>
          <w:tcPr>
            <w:tcW w:w="1417" w:type="dxa"/>
          </w:tcPr>
          <w:p w14:paraId="65630419" w14:textId="77777777" w:rsidR="00664578" w:rsidRPr="00415790" w:rsidRDefault="00664578" w:rsidP="00874E2F">
            <w:pPr>
              <w:tabs>
                <w:tab w:val="decimal" w:pos="942"/>
              </w:tabs>
              <w:jc w:val="right"/>
            </w:pPr>
          </w:p>
        </w:tc>
        <w:tc>
          <w:tcPr>
            <w:tcW w:w="1269" w:type="dxa"/>
          </w:tcPr>
          <w:p w14:paraId="22A132FD" w14:textId="77777777" w:rsidR="00664578" w:rsidRPr="00415790" w:rsidRDefault="00664578" w:rsidP="00874E2F">
            <w:pPr>
              <w:tabs>
                <w:tab w:val="decimal" w:pos="942"/>
              </w:tabs>
              <w:jc w:val="right"/>
            </w:pPr>
          </w:p>
        </w:tc>
        <w:tc>
          <w:tcPr>
            <w:tcW w:w="1136" w:type="dxa"/>
          </w:tcPr>
          <w:p w14:paraId="1D2DC9B6" w14:textId="77777777" w:rsidR="00664578" w:rsidRPr="00415790" w:rsidRDefault="00664578" w:rsidP="00874E2F">
            <w:pPr>
              <w:tabs>
                <w:tab w:val="decimal" w:pos="984"/>
              </w:tabs>
              <w:jc w:val="right"/>
            </w:pPr>
          </w:p>
        </w:tc>
      </w:tr>
      <w:tr w:rsidR="00664578" w:rsidRPr="00415790" w14:paraId="232E187F" w14:textId="77777777" w:rsidTr="00664578">
        <w:trPr>
          <w:trHeight w:val="271"/>
        </w:trPr>
        <w:tc>
          <w:tcPr>
            <w:tcW w:w="4283" w:type="dxa"/>
          </w:tcPr>
          <w:p w14:paraId="0CAE2ED3" w14:textId="77777777" w:rsidR="00664578" w:rsidRPr="00782C1C" w:rsidRDefault="00664578" w:rsidP="00874E2F">
            <w:pPr>
              <w:tabs>
                <w:tab w:val="left" w:pos="459"/>
                <w:tab w:val="left" w:pos="692"/>
                <w:tab w:val="decimal" w:pos="8364"/>
                <w:tab w:val="decimal" w:pos="9780"/>
              </w:tabs>
            </w:pPr>
            <w:r w:rsidRPr="00782C1C">
              <w:t xml:space="preserve">Balance </w:t>
            </w:r>
            <w:proofErr w:type="gramStart"/>
            <w:r w:rsidRPr="00782C1C">
              <w:t>at</w:t>
            </w:r>
            <w:proofErr w:type="gramEnd"/>
            <w:r w:rsidRPr="00782C1C">
              <w:t xml:space="preserve"> 1 April 2022 (Audited)</w:t>
            </w:r>
          </w:p>
        </w:tc>
        <w:tc>
          <w:tcPr>
            <w:tcW w:w="1418" w:type="dxa"/>
          </w:tcPr>
          <w:p w14:paraId="11470B77" w14:textId="77777777" w:rsidR="00664578" w:rsidRPr="00782C1C" w:rsidRDefault="00664578" w:rsidP="00874E2F">
            <w:pPr>
              <w:tabs>
                <w:tab w:val="decimal" w:pos="830"/>
              </w:tabs>
              <w:jc w:val="right"/>
            </w:pPr>
            <w:r w:rsidRPr="00782C1C">
              <w:t>4,862</w:t>
            </w:r>
          </w:p>
        </w:tc>
        <w:tc>
          <w:tcPr>
            <w:tcW w:w="1417" w:type="dxa"/>
          </w:tcPr>
          <w:p w14:paraId="6D8F95E7" w14:textId="77777777" w:rsidR="00664578" w:rsidRPr="00782C1C" w:rsidRDefault="00664578" w:rsidP="00874E2F">
            <w:pPr>
              <w:tabs>
                <w:tab w:val="decimal" w:pos="884"/>
              </w:tabs>
              <w:jc w:val="right"/>
            </w:pPr>
            <w:r w:rsidRPr="00782C1C">
              <w:t xml:space="preserve">          12,600</w:t>
            </w:r>
          </w:p>
        </w:tc>
        <w:tc>
          <w:tcPr>
            <w:tcW w:w="1269" w:type="dxa"/>
          </w:tcPr>
          <w:p w14:paraId="3876B3EB" w14:textId="77777777" w:rsidR="00664578" w:rsidRPr="00782C1C" w:rsidRDefault="00664578" w:rsidP="00874E2F">
            <w:pPr>
              <w:tabs>
                <w:tab w:val="decimal" w:pos="884"/>
              </w:tabs>
              <w:jc w:val="right"/>
            </w:pPr>
            <w:r w:rsidRPr="00782C1C">
              <w:t>1,58</w:t>
            </w:r>
            <w:r>
              <w:t>7</w:t>
            </w:r>
          </w:p>
        </w:tc>
        <w:tc>
          <w:tcPr>
            <w:tcW w:w="1136" w:type="dxa"/>
          </w:tcPr>
          <w:p w14:paraId="3CE11D4E" w14:textId="77777777" w:rsidR="00664578" w:rsidRPr="00782C1C" w:rsidRDefault="00664578" w:rsidP="00874E2F">
            <w:pPr>
              <w:tabs>
                <w:tab w:val="decimal" w:pos="853"/>
              </w:tabs>
              <w:jc w:val="right"/>
            </w:pPr>
            <w:r w:rsidRPr="00782C1C">
              <w:t>19,04</w:t>
            </w:r>
            <w:r>
              <w:t>9</w:t>
            </w:r>
          </w:p>
        </w:tc>
      </w:tr>
      <w:tr w:rsidR="00664578" w:rsidRPr="00415790" w14:paraId="117E7883" w14:textId="77777777" w:rsidTr="00664578">
        <w:trPr>
          <w:trHeight w:val="271"/>
        </w:trPr>
        <w:tc>
          <w:tcPr>
            <w:tcW w:w="4283" w:type="dxa"/>
          </w:tcPr>
          <w:p w14:paraId="3E443272" w14:textId="77777777" w:rsidR="00664578" w:rsidRPr="00782C1C" w:rsidRDefault="00664578" w:rsidP="00874E2F">
            <w:pPr>
              <w:tabs>
                <w:tab w:val="left" w:pos="459"/>
                <w:tab w:val="left" w:pos="692"/>
                <w:tab w:val="decimal" w:pos="8364"/>
                <w:tab w:val="decimal" w:pos="9780"/>
              </w:tabs>
            </w:pPr>
            <w:r w:rsidRPr="00782C1C">
              <w:t>Additions</w:t>
            </w:r>
          </w:p>
        </w:tc>
        <w:tc>
          <w:tcPr>
            <w:tcW w:w="1418" w:type="dxa"/>
          </w:tcPr>
          <w:p w14:paraId="595001E0" w14:textId="77777777" w:rsidR="00664578" w:rsidRPr="00782C1C" w:rsidRDefault="00664578" w:rsidP="00874E2F">
            <w:pPr>
              <w:tabs>
                <w:tab w:val="decimal" w:pos="830"/>
              </w:tabs>
              <w:jc w:val="right"/>
            </w:pPr>
            <w:r w:rsidRPr="00782C1C">
              <w:t>331</w:t>
            </w:r>
          </w:p>
        </w:tc>
        <w:tc>
          <w:tcPr>
            <w:tcW w:w="1417" w:type="dxa"/>
          </w:tcPr>
          <w:p w14:paraId="6D64CCA2" w14:textId="77777777" w:rsidR="00664578" w:rsidRPr="00782C1C" w:rsidRDefault="00664578" w:rsidP="00874E2F">
            <w:pPr>
              <w:tabs>
                <w:tab w:val="decimal" w:pos="884"/>
              </w:tabs>
              <w:jc w:val="right"/>
            </w:pPr>
            <w:r w:rsidRPr="00782C1C">
              <w:t xml:space="preserve">            3,024</w:t>
            </w:r>
          </w:p>
        </w:tc>
        <w:tc>
          <w:tcPr>
            <w:tcW w:w="1269" w:type="dxa"/>
          </w:tcPr>
          <w:p w14:paraId="4F0B5006" w14:textId="77777777" w:rsidR="00664578" w:rsidRPr="00782C1C" w:rsidRDefault="00664578" w:rsidP="00874E2F">
            <w:pPr>
              <w:tabs>
                <w:tab w:val="decimal" w:pos="884"/>
              </w:tabs>
              <w:jc w:val="right"/>
            </w:pPr>
            <w:r w:rsidRPr="00782C1C">
              <w:t>166</w:t>
            </w:r>
          </w:p>
        </w:tc>
        <w:tc>
          <w:tcPr>
            <w:tcW w:w="1136" w:type="dxa"/>
          </w:tcPr>
          <w:p w14:paraId="0009C2B0" w14:textId="77777777" w:rsidR="00664578" w:rsidRPr="00782C1C" w:rsidRDefault="00664578" w:rsidP="00874E2F">
            <w:pPr>
              <w:tabs>
                <w:tab w:val="decimal" w:pos="853"/>
              </w:tabs>
              <w:jc w:val="right"/>
            </w:pPr>
            <w:r w:rsidRPr="00782C1C">
              <w:t>3,521</w:t>
            </w:r>
          </w:p>
        </w:tc>
      </w:tr>
      <w:tr w:rsidR="00664578" w:rsidRPr="00415790" w14:paraId="2F4E3D40" w14:textId="77777777" w:rsidTr="00664578">
        <w:trPr>
          <w:trHeight w:val="101"/>
        </w:trPr>
        <w:tc>
          <w:tcPr>
            <w:tcW w:w="4283" w:type="dxa"/>
          </w:tcPr>
          <w:p w14:paraId="65F17D42" w14:textId="77777777" w:rsidR="00664578" w:rsidRPr="00782C1C" w:rsidRDefault="00664578" w:rsidP="00874E2F">
            <w:pPr>
              <w:tabs>
                <w:tab w:val="left" w:pos="459"/>
                <w:tab w:val="left" w:pos="692"/>
                <w:tab w:val="decimal" w:pos="8364"/>
                <w:tab w:val="decimal" w:pos="9780"/>
              </w:tabs>
            </w:pPr>
            <w:r w:rsidRPr="00782C1C">
              <w:t>Disposals</w:t>
            </w:r>
          </w:p>
        </w:tc>
        <w:tc>
          <w:tcPr>
            <w:tcW w:w="1418" w:type="dxa"/>
          </w:tcPr>
          <w:p w14:paraId="7C5F4682" w14:textId="77777777" w:rsidR="00664578" w:rsidRPr="00782C1C" w:rsidRDefault="00664578" w:rsidP="00874E2F">
            <w:pPr>
              <w:tabs>
                <w:tab w:val="decimal" w:pos="830"/>
              </w:tabs>
              <w:jc w:val="right"/>
              <w:rPr>
                <w:spacing w:val="-24"/>
              </w:rPr>
            </w:pPr>
            <w:r w:rsidRPr="00782C1C">
              <w:t>(100)</w:t>
            </w:r>
          </w:p>
        </w:tc>
        <w:tc>
          <w:tcPr>
            <w:tcW w:w="1417" w:type="dxa"/>
          </w:tcPr>
          <w:p w14:paraId="6E20DAE4" w14:textId="77777777" w:rsidR="00664578" w:rsidRPr="00782C1C" w:rsidRDefault="00664578" w:rsidP="00874E2F">
            <w:pPr>
              <w:tabs>
                <w:tab w:val="decimal" w:pos="884"/>
              </w:tabs>
              <w:jc w:val="right"/>
              <w:rPr>
                <w:spacing w:val="-24"/>
              </w:rPr>
            </w:pPr>
            <w:r w:rsidRPr="00782C1C">
              <w:rPr>
                <w:spacing w:val="-24"/>
              </w:rPr>
              <w:t>-</w:t>
            </w:r>
          </w:p>
        </w:tc>
        <w:tc>
          <w:tcPr>
            <w:tcW w:w="1269" w:type="dxa"/>
          </w:tcPr>
          <w:p w14:paraId="7D7A4BCB" w14:textId="77777777" w:rsidR="00664578" w:rsidRPr="00782C1C" w:rsidRDefault="00664578" w:rsidP="00874E2F">
            <w:pPr>
              <w:tabs>
                <w:tab w:val="decimal" w:pos="884"/>
              </w:tabs>
              <w:jc w:val="right"/>
              <w:rPr>
                <w:spacing w:val="-24"/>
              </w:rPr>
            </w:pPr>
            <w:r w:rsidRPr="00782C1C">
              <w:rPr>
                <w:spacing w:val="-24"/>
              </w:rPr>
              <w:t>-</w:t>
            </w:r>
          </w:p>
        </w:tc>
        <w:tc>
          <w:tcPr>
            <w:tcW w:w="1136" w:type="dxa"/>
          </w:tcPr>
          <w:p w14:paraId="57BAAB66" w14:textId="77777777" w:rsidR="00664578" w:rsidRPr="00782C1C" w:rsidRDefault="00664578" w:rsidP="00874E2F">
            <w:pPr>
              <w:tabs>
                <w:tab w:val="decimal" w:pos="853"/>
              </w:tabs>
              <w:jc w:val="right"/>
              <w:rPr>
                <w:spacing w:val="-24"/>
              </w:rPr>
            </w:pPr>
            <w:r w:rsidRPr="00782C1C">
              <w:t>(100)</w:t>
            </w:r>
          </w:p>
        </w:tc>
      </w:tr>
      <w:tr w:rsidR="00664578" w:rsidRPr="00415790" w14:paraId="53655EF5" w14:textId="77777777" w:rsidTr="00664578">
        <w:trPr>
          <w:trHeight w:val="101"/>
        </w:trPr>
        <w:tc>
          <w:tcPr>
            <w:tcW w:w="4283" w:type="dxa"/>
          </w:tcPr>
          <w:p w14:paraId="2EB9B574" w14:textId="77777777" w:rsidR="00664578" w:rsidRPr="00415790" w:rsidRDefault="00664578" w:rsidP="00874E2F">
            <w:pPr>
              <w:tabs>
                <w:tab w:val="left" w:pos="459"/>
                <w:tab w:val="left" w:pos="692"/>
                <w:tab w:val="decimal" w:pos="8364"/>
                <w:tab w:val="decimal" w:pos="9780"/>
              </w:tabs>
            </w:pPr>
          </w:p>
        </w:tc>
        <w:tc>
          <w:tcPr>
            <w:tcW w:w="1418" w:type="dxa"/>
          </w:tcPr>
          <w:p w14:paraId="25730081" w14:textId="77777777" w:rsidR="00664578" w:rsidRPr="00782C1C" w:rsidRDefault="00664578" w:rsidP="00874E2F">
            <w:pPr>
              <w:tabs>
                <w:tab w:val="decimal" w:pos="830"/>
              </w:tabs>
              <w:jc w:val="right"/>
              <w:rPr>
                <w:spacing w:val="-24"/>
              </w:rPr>
            </w:pPr>
            <w:r w:rsidRPr="00782C1C">
              <w:rPr>
                <w:spacing w:val="-24"/>
              </w:rPr>
              <w:t>-------------</w:t>
            </w:r>
          </w:p>
        </w:tc>
        <w:tc>
          <w:tcPr>
            <w:tcW w:w="1417" w:type="dxa"/>
          </w:tcPr>
          <w:p w14:paraId="47E714C7" w14:textId="77777777" w:rsidR="00664578" w:rsidRPr="00782C1C" w:rsidRDefault="00664578" w:rsidP="00874E2F">
            <w:pPr>
              <w:tabs>
                <w:tab w:val="decimal" w:pos="884"/>
              </w:tabs>
              <w:jc w:val="right"/>
              <w:rPr>
                <w:spacing w:val="-24"/>
              </w:rPr>
            </w:pPr>
            <w:r w:rsidRPr="00782C1C">
              <w:rPr>
                <w:spacing w:val="-24"/>
              </w:rPr>
              <w:t xml:space="preserve">                   -------------</w:t>
            </w:r>
          </w:p>
        </w:tc>
        <w:tc>
          <w:tcPr>
            <w:tcW w:w="1269" w:type="dxa"/>
          </w:tcPr>
          <w:p w14:paraId="0714EDD0" w14:textId="77777777" w:rsidR="00664578" w:rsidRPr="00782C1C" w:rsidRDefault="00664578" w:rsidP="00874E2F">
            <w:pPr>
              <w:tabs>
                <w:tab w:val="decimal" w:pos="884"/>
              </w:tabs>
              <w:jc w:val="right"/>
              <w:rPr>
                <w:spacing w:val="-24"/>
              </w:rPr>
            </w:pPr>
            <w:r w:rsidRPr="00782C1C">
              <w:rPr>
                <w:spacing w:val="-24"/>
              </w:rPr>
              <w:t>------------</w:t>
            </w:r>
          </w:p>
        </w:tc>
        <w:tc>
          <w:tcPr>
            <w:tcW w:w="1136" w:type="dxa"/>
          </w:tcPr>
          <w:p w14:paraId="48F3FE08" w14:textId="77777777" w:rsidR="00664578" w:rsidRPr="00782C1C" w:rsidRDefault="00664578" w:rsidP="00874E2F">
            <w:pPr>
              <w:tabs>
                <w:tab w:val="decimal" w:pos="853"/>
              </w:tabs>
              <w:jc w:val="right"/>
            </w:pPr>
            <w:r w:rsidRPr="00782C1C">
              <w:rPr>
                <w:spacing w:val="-24"/>
              </w:rPr>
              <w:t>---------------</w:t>
            </w:r>
          </w:p>
        </w:tc>
      </w:tr>
      <w:tr w:rsidR="00664578" w:rsidRPr="00782C1C" w14:paraId="3744028A" w14:textId="77777777" w:rsidTr="00664578">
        <w:trPr>
          <w:trHeight w:val="271"/>
        </w:trPr>
        <w:tc>
          <w:tcPr>
            <w:tcW w:w="4283" w:type="dxa"/>
          </w:tcPr>
          <w:p w14:paraId="4CCFF404" w14:textId="77777777" w:rsidR="00664578" w:rsidRPr="000B4E50" w:rsidRDefault="00664578" w:rsidP="00874E2F">
            <w:pPr>
              <w:tabs>
                <w:tab w:val="left" w:pos="459"/>
                <w:tab w:val="left" w:pos="692"/>
                <w:tab w:val="decimal" w:pos="8364"/>
                <w:tab w:val="decimal" w:pos="9780"/>
              </w:tabs>
              <w:rPr>
                <w:b/>
                <w:bCs/>
              </w:rPr>
            </w:pPr>
            <w:r w:rsidRPr="00782C1C">
              <w:rPr>
                <w:b/>
              </w:rPr>
              <w:t xml:space="preserve">Balance </w:t>
            </w:r>
            <w:proofErr w:type="gramStart"/>
            <w:r w:rsidRPr="00782C1C">
              <w:rPr>
                <w:b/>
              </w:rPr>
              <w:t>at</w:t>
            </w:r>
            <w:proofErr w:type="gramEnd"/>
            <w:r w:rsidRPr="00782C1C">
              <w:rPr>
                <w:b/>
              </w:rPr>
              <w:t xml:space="preserve"> 30 September 2022 (Unaudited)</w:t>
            </w:r>
          </w:p>
        </w:tc>
        <w:tc>
          <w:tcPr>
            <w:tcW w:w="1418" w:type="dxa"/>
          </w:tcPr>
          <w:p w14:paraId="60D12261" w14:textId="77777777" w:rsidR="00664578" w:rsidRPr="00782C1C" w:rsidRDefault="00664578" w:rsidP="00874E2F">
            <w:pPr>
              <w:tabs>
                <w:tab w:val="decimal" w:pos="830"/>
              </w:tabs>
              <w:jc w:val="right"/>
              <w:rPr>
                <w:b/>
              </w:rPr>
            </w:pPr>
            <w:r w:rsidRPr="00782C1C">
              <w:rPr>
                <w:b/>
              </w:rPr>
              <w:t>5,093</w:t>
            </w:r>
          </w:p>
        </w:tc>
        <w:tc>
          <w:tcPr>
            <w:tcW w:w="1417" w:type="dxa"/>
          </w:tcPr>
          <w:p w14:paraId="5220D6C7" w14:textId="77777777" w:rsidR="00664578" w:rsidRPr="00782C1C" w:rsidRDefault="00664578" w:rsidP="00874E2F">
            <w:pPr>
              <w:tabs>
                <w:tab w:val="decimal" w:pos="884"/>
              </w:tabs>
              <w:jc w:val="right"/>
              <w:rPr>
                <w:b/>
              </w:rPr>
            </w:pPr>
            <w:r w:rsidRPr="00782C1C">
              <w:rPr>
                <w:b/>
              </w:rPr>
              <w:t xml:space="preserve">          15,623</w:t>
            </w:r>
          </w:p>
        </w:tc>
        <w:tc>
          <w:tcPr>
            <w:tcW w:w="1269" w:type="dxa"/>
          </w:tcPr>
          <w:p w14:paraId="50DC6D94" w14:textId="77777777" w:rsidR="00664578" w:rsidRPr="00782C1C" w:rsidRDefault="00664578" w:rsidP="00874E2F">
            <w:pPr>
              <w:tabs>
                <w:tab w:val="decimal" w:pos="884"/>
              </w:tabs>
              <w:jc w:val="right"/>
              <w:rPr>
                <w:b/>
              </w:rPr>
            </w:pPr>
            <w:r w:rsidRPr="00782C1C">
              <w:rPr>
                <w:b/>
              </w:rPr>
              <w:t>1,753</w:t>
            </w:r>
          </w:p>
        </w:tc>
        <w:tc>
          <w:tcPr>
            <w:tcW w:w="1136" w:type="dxa"/>
          </w:tcPr>
          <w:p w14:paraId="3364A613" w14:textId="77777777" w:rsidR="00664578" w:rsidRPr="00782C1C" w:rsidRDefault="00664578" w:rsidP="00874E2F">
            <w:pPr>
              <w:tabs>
                <w:tab w:val="decimal" w:pos="853"/>
              </w:tabs>
              <w:jc w:val="right"/>
              <w:rPr>
                <w:b/>
              </w:rPr>
            </w:pPr>
            <w:r w:rsidRPr="00782C1C">
              <w:rPr>
                <w:b/>
              </w:rPr>
              <w:t>22,470</w:t>
            </w:r>
          </w:p>
        </w:tc>
      </w:tr>
      <w:tr w:rsidR="00664578" w:rsidRPr="00415790" w14:paraId="353720A5" w14:textId="77777777" w:rsidTr="00664578">
        <w:trPr>
          <w:trHeight w:val="271"/>
        </w:trPr>
        <w:tc>
          <w:tcPr>
            <w:tcW w:w="4283" w:type="dxa"/>
          </w:tcPr>
          <w:p w14:paraId="0921556F" w14:textId="77777777" w:rsidR="00664578" w:rsidRPr="00415790" w:rsidRDefault="00664578" w:rsidP="00874E2F">
            <w:pPr>
              <w:tabs>
                <w:tab w:val="left" w:pos="459"/>
                <w:tab w:val="left" w:pos="692"/>
                <w:tab w:val="decimal" w:pos="8364"/>
                <w:tab w:val="decimal" w:pos="9780"/>
              </w:tabs>
            </w:pPr>
          </w:p>
        </w:tc>
        <w:tc>
          <w:tcPr>
            <w:tcW w:w="1418" w:type="dxa"/>
          </w:tcPr>
          <w:p w14:paraId="5ED7342D" w14:textId="77777777" w:rsidR="00664578" w:rsidRPr="00782C1C" w:rsidRDefault="00664578" w:rsidP="00874E2F">
            <w:pPr>
              <w:tabs>
                <w:tab w:val="decimal" w:pos="830"/>
              </w:tabs>
              <w:jc w:val="right"/>
              <w:rPr>
                <w:spacing w:val="-24"/>
              </w:rPr>
            </w:pPr>
            <w:r w:rsidRPr="00782C1C">
              <w:rPr>
                <w:spacing w:val="-24"/>
              </w:rPr>
              <w:t>-------------</w:t>
            </w:r>
          </w:p>
        </w:tc>
        <w:tc>
          <w:tcPr>
            <w:tcW w:w="1417" w:type="dxa"/>
          </w:tcPr>
          <w:p w14:paraId="00F98CAD" w14:textId="77777777" w:rsidR="00664578" w:rsidRPr="00782C1C" w:rsidRDefault="00664578" w:rsidP="00874E2F">
            <w:pPr>
              <w:tabs>
                <w:tab w:val="decimal" w:pos="884"/>
              </w:tabs>
              <w:jc w:val="right"/>
              <w:rPr>
                <w:spacing w:val="-24"/>
              </w:rPr>
            </w:pPr>
            <w:r w:rsidRPr="00782C1C">
              <w:rPr>
                <w:spacing w:val="-24"/>
              </w:rPr>
              <w:t xml:space="preserve">                     ------------</w:t>
            </w:r>
          </w:p>
        </w:tc>
        <w:tc>
          <w:tcPr>
            <w:tcW w:w="1269" w:type="dxa"/>
          </w:tcPr>
          <w:p w14:paraId="009672A9" w14:textId="77777777" w:rsidR="00664578" w:rsidRPr="00782C1C" w:rsidRDefault="00664578" w:rsidP="00874E2F">
            <w:pPr>
              <w:tabs>
                <w:tab w:val="decimal" w:pos="884"/>
              </w:tabs>
              <w:jc w:val="right"/>
              <w:rPr>
                <w:spacing w:val="-24"/>
              </w:rPr>
            </w:pPr>
            <w:r w:rsidRPr="00782C1C">
              <w:rPr>
                <w:spacing w:val="-24"/>
              </w:rPr>
              <w:t>------------</w:t>
            </w:r>
          </w:p>
        </w:tc>
        <w:tc>
          <w:tcPr>
            <w:tcW w:w="1136" w:type="dxa"/>
          </w:tcPr>
          <w:p w14:paraId="26B97E83" w14:textId="77777777" w:rsidR="00664578" w:rsidRPr="00782C1C" w:rsidRDefault="00664578" w:rsidP="00874E2F">
            <w:pPr>
              <w:tabs>
                <w:tab w:val="decimal" w:pos="853"/>
              </w:tabs>
              <w:jc w:val="right"/>
            </w:pPr>
            <w:r w:rsidRPr="00782C1C">
              <w:rPr>
                <w:spacing w:val="-24"/>
              </w:rPr>
              <w:t>---------------</w:t>
            </w:r>
          </w:p>
        </w:tc>
      </w:tr>
      <w:tr w:rsidR="00664578" w:rsidRPr="00415790" w14:paraId="1363B3FC" w14:textId="77777777" w:rsidTr="00664578">
        <w:trPr>
          <w:trHeight w:val="271"/>
        </w:trPr>
        <w:tc>
          <w:tcPr>
            <w:tcW w:w="4283" w:type="dxa"/>
          </w:tcPr>
          <w:p w14:paraId="67CEB2C7" w14:textId="77777777" w:rsidR="00664578" w:rsidRPr="00415790" w:rsidRDefault="00664578" w:rsidP="00874E2F">
            <w:pPr>
              <w:tabs>
                <w:tab w:val="left" w:pos="459"/>
                <w:tab w:val="left" w:pos="692"/>
                <w:tab w:val="decimal" w:pos="8364"/>
                <w:tab w:val="decimal" w:pos="9780"/>
              </w:tabs>
              <w:rPr>
                <w:b/>
              </w:rPr>
            </w:pPr>
          </w:p>
        </w:tc>
        <w:tc>
          <w:tcPr>
            <w:tcW w:w="1418" w:type="dxa"/>
          </w:tcPr>
          <w:p w14:paraId="7FAD659A" w14:textId="77777777" w:rsidR="00664578" w:rsidRPr="00415790" w:rsidRDefault="00664578" w:rsidP="00874E2F">
            <w:pPr>
              <w:tabs>
                <w:tab w:val="decimal" w:pos="830"/>
              </w:tabs>
              <w:jc w:val="right"/>
              <w:rPr>
                <w:spacing w:val="-24"/>
              </w:rPr>
            </w:pPr>
          </w:p>
        </w:tc>
        <w:tc>
          <w:tcPr>
            <w:tcW w:w="1417" w:type="dxa"/>
          </w:tcPr>
          <w:p w14:paraId="3A1FBD48" w14:textId="77777777" w:rsidR="00664578" w:rsidRPr="00415790" w:rsidRDefault="00664578" w:rsidP="00874E2F">
            <w:pPr>
              <w:tabs>
                <w:tab w:val="decimal" w:pos="884"/>
              </w:tabs>
              <w:jc w:val="right"/>
              <w:rPr>
                <w:spacing w:val="-24"/>
              </w:rPr>
            </w:pPr>
          </w:p>
        </w:tc>
        <w:tc>
          <w:tcPr>
            <w:tcW w:w="1269" w:type="dxa"/>
          </w:tcPr>
          <w:p w14:paraId="6EAD4234" w14:textId="77777777" w:rsidR="00664578" w:rsidRPr="00415790" w:rsidRDefault="00664578" w:rsidP="00874E2F">
            <w:pPr>
              <w:tabs>
                <w:tab w:val="decimal" w:pos="884"/>
              </w:tabs>
              <w:jc w:val="right"/>
              <w:rPr>
                <w:spacing w:val="-24"/>
              </w:rPr>
            </w:pPr>
          </w:p>
        </w:tc>
        <w:tc>
          <w:tcPr>
            <w:tcW w:w="1136" w:type="dxa"/>
          </w:tcPr>
          <w:p w14:paraId="07D1B6EF" w14:textId="77777777" w:rsidR="00664578" w:rsidRPr="00415790" w:rsidRDefault="00664578" w:rsidP="00874E2F">
            <w:pPr>
              <w:tabs>
                <w:tab w:val="decimal" w:pos="853"/>
              </w:tabs>
              <w:jc w:val="right"/>
              <w:rPr>
                <w:spacing w:val="-24"/>
              </w:rPr>
            </w:pPr>
          </w:p>
        </w:tc>
      </w:tr>
      <w:tr w:rsidR="00664578" w:rsidRPr="00415790" w14:paraId="64C681F1" w14:textId="77777777" w:rsidTr="00664578">
        <w:trPr>
          <w:trHeight w:val="271"/>
        </w:trPr>
        <w:tc>
          <w:tcPr>
            <w:tcW w:w="4283" w:type="dxa"/>
          </w:tcPr>
          <w:p w14:paraId="5F3E7287" w14:textId="77777777" w:rsidR="00664578" w:rsidRPr="00782C1C" w:rsidRDefault="00664578" w:rsidP="00874E2F">
            <w:pPr>
              <w:tabs>
                <w:tab w:val="left" w:pos="459"/>
                <w:tab w:val="left" w:pos="692"/>
                <w:tab w:val="decimal" w:pos="8364"/>
                <w:tab w:val="decimal" w:pos="9780"/>
              </w:tabs>
            </w:pPr>
            <w:r w:rsidRPr="00782C1C">
              <w:rPr>
                <w:b/>
              </w:rPr>
              <w:t>Accumulated amortisation</w:t>
            </w:r>
          </w:p>
        </w:tc>
        <w:tc>
          <w:tcPr>
            <w:tcW w:w="1418" w:type="dxa"/>
          </w:tcPr>
          <w:p w14:paraId="79BC7F07" w14:textId="77777777" w:rsidR="00664578" w:rsidRPr="00415790" w:rsidRDefault="00664578" w:rsidP="00874E2F">
            <w:pPr>
              <w:tabs>
                <w:tab w:val="decimal" w:pos="830"/>
              </w:tabs>
              <w:jc w:val="right"/>
              <w:rPr>
                <w:spacing w:val="-24"/>
              </w:rPr>
            </w:pPr>
          </w:p>
        </w:tc>
        <w:tc>
          <w:tcPr>
            <w:tcW w:w="1417" w:type="dxa"/>
          </w:tcPr>
          <w:p w14:paraId="4F623584" w14:textId="77777777" w:rsidR="00664578" w:rsidRPr="00415790" w:rsidRDefault="00664578" w:rsidP="00874E2F">
            <w:pPr>
              <w:tabs>
                <w:tab w:val="decimal" w:pos="884"/>
              </w:tabs>
              <w:jc w:val="right"/>
              <w:rPr>
                <w:spacing w:val="-24"/>
              </w:rPr>
            </w:pPr>
          </w:p>
        </w:tc>
        <w:tc>
          <w:tcPr>
            <w:tcW w:w="1269" w:type="dxa"/>
          </w:tcPr>
          <w:p w14:paraId="05ABDA1B" w14:textId="77777777" w:rsidR="00664578" w:rsidRPr="00415790" w:rsidRDefault="00664578" w:rsidP="00874E2F">
            <w:pPr>
              <w:tabs>
                <w:tab w:val="decimal" w:pos="884"/>
              </w:tabs>
              <w:jc w:val="right"/>
              <w:rPr>
                <w:spacing w:val="-24"/>
              </w:rPr>
            </w:pPr>
          </w:p>
        </w:tc>
        <w:tc>
          <w:tcPr>
            <w:tcW w:w="1136" w:type="dxa"/>
          </w:tcPr>
          <w:p w14:paraId="2CDAE66C" w14:textId="77777777" w:rsidR="00664578" w:rsidRPr="00415790" w:rsidRDefault="00664578" w:rsidP="00874E2F">
            <w:pPr>
              <w:tabs>
                <w:tab w:val="decimal" w:pos="853"/>
              </w:tabs>
              <w:jc w:val="right"/>
              <w:rPr>
                <w:spacing w:val="-24"/>
              </w:rPr>
            </w:pPr>
          </w:p>
        </w:tc>
      </w:tr>
      <w:tr w:rsidR="00664578" w:rsidRPr="000B4E50" w14:paraId="4C14F2A6" w14:textId="77777777" w:rsidTr="00664578">
        <w:trPr>
          <w:trHeight w:val="271"/>
        </w:trPr>
        <w:tc>
          <w:tcPr>
            <w:tcW w:w="4283" w:type="dxa"/>
          </w:tcPr>
          <w:p w14:paraId="2FE68CA0" w14:textId="77777777" w:rsidR="00664578" w:rsidRPr="00782C1C" w:rsidRDefault="00664578" w:rsidP="00874E2F">
            <w:pPr>
              <w:tabs>
                <w:tab w:val="left" w:pos="459"/>
                <w:tab w:val="left" w:pos="692"/>
                <w:tab w:val="decimal" w:pos="8364"/>
                <w:tab w:val="decimal" w:pos="9780"/>
              </w:tabs>
            </w:pPr>
            <w:r w:rsidRPr="00782C1C">
              <w:t xml:space="preserve">Balance </w:t>
            </w:r>
            <w:proofErr w:type="gramStart"/>
            <w:r w:rsidRPr="00782C1C">
              <w:t>at</w:t>
            </w:r>
            <w:proofErr w:type="gramEnd"/>
            <w:r w:rsidRPr="00782C1C">
              <w:t xml:space="preserve"> 1 April 2022 (Audited)</w:t>
            </w:r>
          </w:p>
        </w:tc>
        <w:tc>
          <w:tcPr>
            <w:tcW w:w="1418" w:type="dxa"/>
          </w:tcPr>
          <w:p w14:paraId="3AADADCB" w14:textId="77777777" w:rsidR="00664578" w:rsidRPr="00782C1C" w:rsidRDefault="00664578" w:rsidP="00874E2F">
            <w:pPr>
              <w:tabs>
                <w:tab w:val="decimal" w:pos="830"/>
              </w:tabs>
              <w:jc w:val="right"/>
            </w:pPr>
            <w:r w:rsidRPr="00782C1C">
              <w:t>707</w:t>
            </w:r>
          </w:p>
        </w:tc>
        <w:tc>
          <w:tcPr>
            <w:tcW w:w="1417" w:type="dxa"/>
          </w:tcPr>
          <w:p w14:paraId="33F10C27" w14:textId="77777777" w:rsidR="00664578" w:rsidRPr="00782C1C" w:rsidRDefault="00664578" w:rsidP="00874E2F">
            <w:pPr>
              <w:tabs>
                <w:tab w:val="decimal" w:pos="884"/>
              </w:tabs>
              <w:jc w:val="right"/>
            </w:pPr>
            <w:r w:rsidRPr="00782C1C">
              <w:t xml:space="preserve">               -</w:t>
            </w:r>
          </w:p>
        </w:tc>
        <w:tc>
          <w:tcPr>
            <w:tcW w:w="1269" w:type="dxa"/>
          </w:tcPr>
          <w:p w14:paraId="416C11FA" w14:textId="77777777" w:rsidR="00664578" w:rsidRPr="00782C1C" w:rsidRDefault="00664578" w:rsidP="00874E2F">
            <w:pPr>
              <w:tabs>
                <w:tab w:val="decimal" w:pos="884"/>
              </w:tabs>
              <w:jc w:val="right"/>
            </w:pPr>
            <w:r w:rsidRPr="00782C1C">
              <w:t>33</w:t>
            </w:r>
          </w:p>
        </w:tc>
        <w:tc>
          <w:tcPr>
            <w:tcW w:w="1136" w:type="dxa"/>
          </w:tcPr>
          <w:p w14:paraId="69FA8D8B" w14:textId="77777777" w:rsidR="00664578" w:rsidRPr="00782C1C" w:rsidRDefault="00664578" w:rsidP="00874E2F">
            <w:pPr>
              <w:tabs>
                <w:tab w:val="decimal" w:pos="853"/>
              </w:tabs>
              <w:jc w:val="right"/>
            </w:pPr>
            <w:r w:rsidRPr="00782C1C">
              <w:t xml:space="preserve">   740</w:t>
            </w:r>
          </w:p>
        </w:tc>
      </w:tr>
      <w:tr w:rsidR="00664578" w:rsidRPr="00415790" w14:paraId="4249B0D9" w14:textId="77777777" w:rsidTr="00664578">
        <w:trPr>
          <w:trHeight w:val="271"/>
        </w:trPr>
        <w:tc>
          <w:tcPr>
            <w:tcW w:w="4283" w:type="dxa"/>
          </w:tcPr>
          <w:p w14:paraId="53BB22E3" w14:textId="77777777" w:rsidR="00664578" w:rsidRPr="00782C1C" w:rsidRDefault="00664578" w:rsidP="00874E2F">
            <w:pPr>
              <w:tabs>
                <w:tab w:val="left" w:pos="459"/>
                <w:tab w:val="left" w:pos="692"/>
                <w:tab w:val="decimal" w:pos="8364"/>
                <w:tab w:val="decimal" w:pos="9780"/>
              </w:tabs>
            </w:pPr>
            <w:r w:rsidRPr="00782C1C">
              <w:t>Amortisation</w:t>
            </w:r>
          </w:p>
        </w:tc>
        <w:tc>
          <w:tcPr>
            <w:tcW w:w="1418" w:type="dxa"/>
          </w:tcPr>
          <w:p w14:paraId="4D363EE6" w14:textId="77777777" w:rsidR="00664578" w:rsidRPr="00782C1C" w:rsidRDefault="00664578" w:rsidP="00874E2F">
            <w:pPr>
              <w:tabs>
                <w:tab w:val="decimal" w:pos="830"/>
              </w:tabs>
              <w:jc w:val="right"/>
            </w:pPr>
            <w:r w:rsidRPr="00782C1C">
              <w:t>177</w:t>
            </w:r>
          </w:p>
        </w:tc>
        <w:tc>
          <w:tcPr>
            <w:tcW w:w="1417" w:type="dxa"/>
          </w:tcPr>
          <w:p w14:paraId="3517CEA1" w14:textId="77777777" w:rsidR="00664578" w:rsidRPr="00782C1C" w:rsidRDefault="00664578" w:rsidP="00874E2F">
            <w:pPr>
              <w:tabs>
                <w:tab w:val="decimal" w:pos="884"/>
              </w:tabs>
              <w:jc w:val="right"/>
            </w:pPr>
            <w:r w:rsidRPr="00782C1C">
              <w:t>-</w:t>
            </w:r>
          </w:p>
        </w:tc>
        <w:tc>
          <w:tcPr>
            <w:tcW w:w="1269" w:type="dxa"/>
          </w:tcPr>
          <w:p w14:paraId="6D5EBE7E" w14:textId="77777777" w:rsidR="00664578" w:rsidRPr="00782C1C" w:rsidRDefault="00664578" w:rsidP="00874E2F">
            <w:pPr>
              <w:tabs>
                <w:tab w:val="decimal" w:pos="884"/>
              </w:tabs>
              <w:jc w:val="right"/>
            </w:pPr>
            <w:r w:rsidRPr="00782C1C">
              <w:t>17</w:t>
            </w:r>
          </w:p>
        </w:tc>
        <w:tc>
          <w:tcPr>
            <w:tcW w:w="1136" w:type="dxa"/>
          </w:tcPr>
          <w:p w14:paraId="66BED6F7" w14:textId="77777777" w:rsidR="00664578" w:rsidRPr="00782C1C" w:rsidRDefault="00664578" w:rsidP="00874E2F">
            <w:pPr>
              <w:tabs>
                <w:tab w:val="decimal" w:pos="853"/>
              </w:tabs>
              <w:jc w:val="right"/>
            </w:pPr>
            <w:r w:rsidRPr="00782C1C">
              <w:t>194</w:t>
            </w:r>
          </w:p>
        </w:tc>
      </w:tr>
      <w:tr w:rsidR="00664578" w:rsidRPr="00415790" w14:paraId="715FD48B" w14:textId="77777777" w:rsidTr="00664578">
        <w:trPr>
          <w:trHeight w:val="271"/>
        </w:trPr>
        <w:tc>
          <w:tcPr>
            <w:tcW w:w="4283" w:type="dxa"/>
          </w:tcPr>
          <w:p w14:paraId="7B85F574" w14:textId="77777777" w:rsidR="00664578" w:rsidRPr="00415790" w:rsidRDefault="00664578" w:rsidP="00874E2F">
            <w:pPr>
              <w:tabs>
                <w:tab w:val="left" w:pos="459"/>
                <w:tab w:val="left" w:pos="692"/>
                <w:tab w:val="decimal" w:pos="8364"/>
                <w:tab w:val="decimal" w:pos="9780"/>
              </w:tabs>
            </w:pPr>
          </w:p>
        </w:tc>
        <w:tc>
          <w:tcPr>
            <w:tcW w:w="1418" w:type="dxa"/>
          </w:tcPr>
          <w:p w14:paraId="5D264F09" w14:textId="77777777" w:rsidR="00664578" w:rsidRPr="00782C1C" w:rsidRDefault="00664578" w:rsidP="00874E2F">
            <w:pPr>
              <w:tabs>
                <w:tab w:val="decimal" w:pos="830"/>
              </w:tabs>
              <w:jc w:val="right"/>
              <w:rPr>
                <w:spacing w:val="-24"/>
              </w:rPr>
            </w:pPr>
            <w:r w:rsidRPr="00782C1C">
              <w:rPr>
                <w:spacing w:val="-24"/>
              </w:rPr>
              <w:t>------------</w:t>
            </w:r>
          </w:p>
        </w:tc>
        <w:tc>
          <w:tcPr>
            <w:tcW w:w="1417" w:type="dxa"/>
          </w:tcPr>
          <w:p w14:paraId="21B2FBB1" w14:textId="77777777" w:rsidR="00664578" w:rsidRPr="00782C1C" w:rsidRDefault="00664578" w:rsidP="00874E2F">
            <w:pPr>
              <w:tabs>
                <w:tab w:val="decimal" w:pos="884"/>
              </w:tabs>
              <w:jc w:val="right"/>
              <w:rPr>
                <w:spacing w:val="-24"/>
              </w:rPr>
            </w:pPr>
            <w:r w:rsidRPr="00782C1C">
              <w:rPr>
                <w:spacing w:val="-24"/>
              </w:rPr>
              <w:t xml:space="preserve">                      -----------</w:t>
            </w:r>
          </w:p>
        </w:tc>
        <w:tc>
          <w:tcPr>
            <w:tcW w:w="1269" w:type="dxa"/>
          </w:tcPr>
          <w:p w14:paraId="6A6E6C98" w14:textId="77777777" w:rsidR="00664578" w:rsidRPr="00782C1C" w:rsidRDefault="00664578" w:rsidP="00874E2F">
            <w:pPr>
              <w:tabs>
                <w:tab w:val="decimal" w:pos="884"/>
              </w:tabs>
              <w:jc w:val="right"/>
              <w:rPr>
                <w:spacing w:val="-24"/>
              </w:rPr>
            </w:pPr>
            <w:r w:rsidRPr="00782C1C">
              <w:rPr>
                <w:spacing w:val="-24"/>
              </w:rPr>
              <w:t>------------</w:t>
            </w:r>
          </w:p>
        </w:tc>
        <w:tc>
          <w:tcPr>
            <w:tcW w:w="1136" w:type="dxa"/>
          </w:tcPr>
          <w:p w14:paraId="2949055F" w14:textId="77777777" w:rsidR="00664578" w:rsidRPr="00782C1C" w:rsidRDefault="00664578" w:rsidP="00874E2F">
            <w:pPr>
              <w:tabs>
                <w:tab w:val="decimal" w:pos="853"/>
              </w:tabs>
              <w:jc w:val="right"/>
            </w:pPr>
            <w:r w:rsidRPr="00782C1C">
              <w:rPr>
                <w:spacing w:val="-24"/>
              </w:rPr>
              <w:t>---------------</w:t>
            </w:r>
          </w:p>
        </w:tc>
      </w:tr>
      <w:tr w:rsidR="00664578" w:rsidRPr="00415790" w14:paraId="063AA500" w14:textId="77777777" w:rsidTr="00664578">
        <w:trPr>
          <w:trHeight w:val="271"/>
        </w:trPr>
        <w:tc>
          <w:tcPr>
            <w:tcW w:w="4283" w:type="dxa"/>
          </w:tcPr>
          <w:p w14:paraId="670AD20E" w14:textId="77777777" w:rsidR="00664578" w:rsidRPr="00782C1C" w:rsidRDefault="00664578" w:rsidP="00874E2F">
            <w:pPr>
              <w:tabs>
                <w:tab w:val="left" w:pos="459"/>
                <w:tab w:val="left" w:pos="692"/>
                <w:tab w:val="decimal" w:pos="8364"/>
                <w:tab w:val="decimal" w:pos="9780"/>
              </w:tabs>
              <w:rPr>
                <w:b/>
              </w:rPr>
            </w:pPr>
            <w:r w:rsidRPr="00782C1C">
              <w:rPr>
                <w:b/>
              </w:rPr>
              <w:t xml:space="preserve">Balance </w:t>
            </w:r>
            <w:proofErr w:type="gramStart"/>
            <w:r w:rsidRPr="00782C1C">
              <w:rPr>
                <w:b/>
              </w:rPr>
              <w:t>at</w:t>
            </w:r>
            <w:proofErr w:type="gramEnd"/>
            <w:r w:rsidRPr="00782C1C">
              <w:rPr>
                <w:b/>
              </w:rPr>
              <w:t xml:space="preserve"> 30 September 2022 (Unaudited)</w:t>
            </w:r>
          </w:p>
        </w:tc>
        <w:tc>
          <w:tcPr>
            <w:tcW w:w="1418" w:type="dxa"/>
          </w:tcPr>
          <w:p w14:paraId="25294D56" w14:textId="77777777" w:rsidR="00664578" w:rsidRPr="00782C1C" w:rsidRDefault="00664578" w:rsidP="00874E2F">
            <w:pPr>
              <w:tabs>
                <w:tab w:val="decimal" w:pos="830"/>
              </w:tabs>
              <w:jc w:val="right"/>
              <w:rPr>
                <w:b/>
              </w:rPr>
            </w:pPr>
            <w:r w:rsidRPr="00782C1C">
              <w:rPr>
                <w:b/>
              </w:rPr>
              <w:t>884</w:t>
            </w:r>
          </w:p>
        </w:tc>
        <w:tc>
          <w:tcPr>
            <w:tcW w:w="1417" w:type="dxa"/>
          </w:tcPr>
          <w:p w14:paraId="3C88A573" w14:textId="77777777" w:rsidR="00664578" w:rsidRPr="00782C1C" w:rsidRDefault="00664578" w:rsidP="00874E2F">
            <w:pPr>
              <w:tabs>
                <w:tab w:val="decimal" w:pos="884"/>
              </w:tabs>
              <w:jc w:val="right"/>
              <w:rPr>
                <w:b/>
              </w:rPr>
            </w:pPr>
            <w:r w:rsidRPr="00782C1C">
              <w:rPr>
                <w:b/>
              </w:rPr>
              <w:t xml:space="preserve">              -</w:t>
            </w:r>
          </w:p>
        </w:tc>
        <w:tc>
          <w:tcPr>
            <w:tcW w:w="1269" w:type="dxa"/>
          </w:tcPr>
          <w:p w14:paraId="613FF202" w14:textId="77777777" w:rsidR="00664578" w:rsidRPr="00782C1C" w:rsidRDefault="00664578" w:rsidP="00874E2F">
            <w:pPr>
              <w:tabs>
                <w:tab w:val="decimal" w:pos="884"/>
              </w:tabs>
              <w:jc w:val="right"/>
              <w:rPr>
                <w:b/>
              </w:rPr>
            </w:pPr>
            <w:r w:rsidRPr="00782C1C">
              <w:rPr>
                <w:b/>
              </w:rPr>
              <w:t>50</w:t>
            </w:r>
          </w:p>
        </w:tc>
        <w:tc>
          <w:tcPr>
            <w:tcW w:w="1136" w:type="dxa"/>
          </w:tcPr>
          <w:p w14:paraId="6D3430A2" w14:textId="77777777" w:rsidR="00664578" w:rsidRPr="00782C1C" w:rsidRDefault="00664578" w:rsidP="00874E2F">
            <w:pPr>
              <w:tabs>
                <w:tab w:val="decimal" w:pos="853"/>
              </w:tabs>
              <w:jc w:val="right"/>
              <w:rPr>
                <w:b/>
              </w:rPr>
            </w:pPr>
            <w:r w:rsidRPr="00782C1C">
              <w:rPr>
                <w:b/>
              </w:rPr>
              <w:t>934</w:t>
            </w:r>
          </w:p>
        </w:tc>
      </w:tr>
      <w:tr w:rsidR="00664578" w:rsidRPr="00415790" w14:paraId="0CA63966" w14:textId="77777777" w:rsidTr="00664578">
        <w:trPr>
          <w:trHeight w:val="271"/>
        </w:trPr>
        <w:tc>
          <w:tcPr>
            <w:tcW w:w="4283" w:type="dxa"/>
          </w:tcPr>
          <w:p w14:paraId="1C41ACF6" w14:textId="77777777" w:rsidR="00664578" w:rsidRPr="00415790" w:rsidRDefault="00664578" w:rsidP="00874E2F">
            <w:pPr>
              <w:tabs>
                <w:tab w:val="left" w:pos="459"/>
                <w:tab w:val="left" w:pos="692"/>
                <w:tab w:val="decimal" w:pos="8364"/>
                <w:tab w:val="decimal" w:pos="9780"/>
              </w:tabs>
            </w:pPr>
          </w:p>
        </w:tc>
        <w:tc>
          <w:tcPr>
            <w:tcW w:w="1418" w:type="dxa"/>
          </w:tcPr>
          <w:p w14:paraId="1E9511CA" w14:textId="77777777" w:rsidR="00664578" w:rsidRPr="00782C1C" w:rsidRDefault="00664578" w:rsidP="00874E2F">
            <w:pPr>
              <w:tabs>
                <w:tab w:val="decimal" w:pos="830"/>
              </w:tabs>
              <w:jc w:val="right"/>
              <w:rPr>
                <w:spacing w:val="-24"/>
              </w:rPr>
            </w:pPr>
            <w:r w:rsidRPr="00782C1C">
              <w:rPr>
                <w:spacing w:val="-24"/>
              </w:rPr>
              <w:t>-----------</w:t>
            </w:r>
          </w:p>
        </w:tc>
        <w:tc>
          <w:tcPr>
            <w:tcW w:w="1417" w:type="dxa"/>
          </w:tcPr>
          <w:p w14:paraId="57D8439B" w14:textId="77777777" w:rsidR="00664578" w:rsidRPr="00782C1C" w:rsidRDefault="00664578" w:rsidP="00874E2F">
            <w:pPr>
              <w:tabs>
                <w:tab w:val="decimal" w:pos="884"/>
              </w:tabs>
              <w:jc w:val="right"/>
              <w:rPr>
                <w:spacing w:val="-24"/>
              </w:rPr>
            </w:pPr>
            <w:r w:rsidRPr="00782C1C">
              <w:rPr>
                <w:spacing w:val="-24"/>
              </w:rPr>
              <w:t xml:space="preserve">                    ------------</w:t>
            </w:r>
          </w:p>
        </w:tc>
        <w:tc>
          <w:tcPr>
            <w:tcW w:w="1269" w:type="dxa"/>
          </w:tcPr>
          <w:p w14:paraId="1EA66741" w14:textId="77777777" w:rsidR="00664578" w:rsidRPr="00782C1C" w:rsidRDefault="00664578" w:rsidP="00874E2F">
            <w:pPr>
              <w:tabs>
                <w:tab w:val="decimal" w:pos="884"/>
              </w:tabs>
              <w:jc w:val="right"/>
              <w:rPr>
                <w:spacing w:val="-24"/>
              </w:rPr>
            </w:pPr>
            <w:r w:rsidRPr="00782C1C">
              <w:rPr>
                <w:spacing w:val="-24"/>
              </w:rPr>
              <w:t>------------</w:t>
            </w:r>
          </w:p>
        </w:tc>
        <w:tc>
          <w:tcPr>
            <w:tcW w:w="1136" w:type="dxa"/>
          </w:tcPr>
          <w:p w14:paraId="70D3E933" w14:textId="77777777" w:rsidR="00664578" w:rsidRPr="00782C1C" w:rsidRDefault="00664578" w:rsidP="00874E2F">
            <w:pPr>
              <w:tabs>
                <w:tab w:val="decimal" w:pos="853"/>
              </w:tabs>
              <w:jc w:val="right"/>
            </w:pPr>
            <w:r w:rsidRPr="00782C1C">
              <w:rPr>
                <w:spacing w:val="-24"/>
              </w:rPr>
              <w:t>---------------</w:t>
            </w:r>
          </w:p>
        </w:tc>
      </w:tr>
      <w:tr w:rsidR="00664578" w:rsidRPr="00415790" w14:paraId="14906DAB" w14:textId="77777777" w:rsidTr="00664578">
        <w:trPr>
          <w:trHeight w:val="271"/>
        </w:trPr>
        <w:tc>
          <w:tcPr>
            <w:tcW w:w="4283" w:type="dxa"/>
          </w:tcPr>
          <w:p w14:paraId="4A653367" w14:textId="77777777" w:rsidR="00664578" w:rsidRPr="00415790" w:rsidRDefault="00664578" w:rsidP="00874E2F">
            <w:pPr>
              <w:tabs>
                <w:tab w:val="left" w:pos="459"/>
                <w:tab w:val="left" w:pos="692"/>
                <w:tab w:val="decimal" w:pos="8364"/>
                <w:tab w:val="decimal" w:pos="9780"/>
              </w:tabs>
              <w:rPr>
                <w:b/>
              </w:rPr>
            </w:pPr>
          </w:p>
        </w:tc>
        <w:tc>
          <w:tcPr>
            <w:tcW w:w="1418" w:type="dxa"/>
          </w:tcPr>
          <w:p w14:paraId="2771E1F1" w14:textId="77777777" w:rsidR="00664578" w:rsidRPr="00415790" w:rsidRDefault="00664578" w:rsidP="00874E2F">
            <w:pPr>
              <w:tabs>
                <w:tab w:val="decimal" w:pos="830"/>
                <w:tab w:val="decimal" w:pos="884"/>
              </w:tabs>
              <w:jc w:val="right"/>
            </w:pPr>
          </w:p>
        </w:tc>
        <w:tc>
          <w:tcPr>
            <w:tcW w:w="1417" w:type="dxa"/>
          </w:tcPr>
          <w:p w14:paraId="56F5A720" w14:textId="77777777" w:rsidR="00664578" w:rsidRPr="00415790" w:rsidRDefault="00664578" w:rsidP="00874E2F">
            <w:pPr>
              <w:tabs>
                <w:tab w:val="decimal" w:pos="884"/>
              </w:tabs>
              <w:jc w:val="right"/>
            </w:pPr>
          </w:p>
        </w:tc>
        <w:tc>
          <w:tcPr>
            <w:tcW w:w="1269" w:type="dxa"/>
          </w:tcPr>
          <w:p w14:paraId="291968E4" w14:textId="77777777" w:rsidR="00664578" w:rsidRPr="00415790" w:rsidRDefault="00664578" w:rsidP="00874E2F">
            <w:pPr>
              <w:tabs>
                <w:tab w:val="decimal" w:pos="884"/>
              </w:tabs>
              <w:jc w:val="right"/>
            </w:pPr>
          </w:p>
        </w:tc>
        <w:tc>
          <w:tcPr>
            <w:tcW w:w="1136" w:type="dxa"/>
          </w:tcPr>
          <w:p w14:paraId="4ED9CCBE" w14:textId="77777777" w:rsidR="00664578" w:rsidRPr="00415790" w:rsidRDefault="00664578" w:rsidP="00874E2F">
            <w:pPr>
              <w:tabs>
                <w:tab w:val="decimal" w:pos="928"/>
              </w:tabs>
              <w:jc w:val="right"/>
            </w:pPr>
          </w:p>
        </w:tc>
      </w:tr>
      <w:tr w:rsidR="00664578" w:rsidRPr="00415790" w14:paraId="3E84A9C4" w14:textId="77777777" w:rsidTr="00664578">
        <w:trPr>
          <w:trHeight w:val="271"/>
        </w:trPr>
        <w:tc>
          <w:tcPr>
            <w:tcW w:w="4283" w:type="dxa"/>
          </w:tcPr>
          <w:p w14:paraId="40912325" w14:textId="77777777" w:rsidR="00664578" w:rsidRPr="00415790" w:rsidRDefault="00664578" w:rsidP="00874E2F">
            <w:pPr>
              <w:tabs>
                <w:tab w:val="left" w:pos="459"/>
                <w:tab w:val="left" w:pos="692"/>
                <w:tab w:val="decimal" w:pos="8364"/>
                <w:tab w:val="decimal" w:pos="9780"/>
              </w:tabs>
              <w:rPr>
                <w:b/>
              </w:rPr>
            </w:pPr>
            <w:r w:rsidRPr="00782C1C">
              <w:rPr>
                <w:b/>
              </w:rPr>
              <w:t>Net Book Value</w:t>
            </w:r>
          </w:p>
        </w:tc>
        <w:tc>
          <w:tcPr>
            <w:tcW w:w="1418" w:type="dxa"/>
          </w:tcPr>
          <w:p w14:paraId="1AFE0AAD" w14:textId="77777777" w:rsidR="00664578" w:rsidRPr="00415790" w:rsidRDefault="00664578" w:rsidP="00874E2F">
            <w:pPr>
              <w:tabs>
                <w:tab w:val="decimal" w:pos="830"/>
                <w:tab w:val="decimal" w:pos="884"/>
              </w:tabs>
              <w:jc w:val="right"/>
            </w:pPr>
          </w:p>
        </w:tc>
        <w:tc>
          <w:tcPr>
            <w:tcW w:w="1417" w:type="dxa"/>
          </w:tcPr>
          <w:p w14:paraId="1EEC4639" w14:textId="77777777" w:rsidR="00664578" w:rsidRPr="00415790" w:rsidRDefault="00664578" w:rsidP="00874E2F">
            <w:pPr>
              <w:tabs>
                <w:tab w:val="decimal" w:pos="884"/>
              </w:tabs>
              <w:jc w:val="right"/>
            </w:pPr>
          </w:p>
        </w:tc>
        <w:tc>
          <w:tcPr>
            <w:tcW w:w="1269" w:type="dxa"/>
          </w:tcPr>
          <w:p w14:paraId="694EB519" w14:textId="77777777" w:rsidR="00664578" w:rsidRPr="00415790" w:rsidRDefault="00664578" w:rsidP="00874E2F">
            <w:pPr>
              <w:tabs>
                <w:tab w:val="decimal" w:pos="884"/>
              </w:tabs>
              <w:jc w:val="right"/>
            </w:pPr>
          </w:p>
        </w:tc>
        <w:tc>
          <w:tcPr>
            <w:tcW w:w="1136" w:type="dxa"/>
          </w:tcPr>
          <w:p w14:paraId="0B86695C" w14:textId="77777777" w:rsidR="00664578" w:rsidRPr="00415790" w:rsidRDefault="00664578" w:rsidP="00874E2F">
            <w:pPr>
              <w:tabs>
                <w:tab w:val="decimal" w:pos="928"/>
              </w:tabs>
              <w:jc w:val="right"/>
            </w:pPr>
          </w:p>
        </w:tc>
      </w:tr>
      <w:tr w:rsidR="00664578" w:rsidRPr="00415790" w14:paraId="6FBF4A30" w14:textId="77777777" w:rsidTr="00664578">
        <w:trPr>
          <w:trHeight w:val="271"/>
        </w:trPr>
        <w:tc>
          <w:tcPr>
            <w:tcW w:w="4283" w:type="dxa"/>
          </w:tcPr>
          <w:p w14:paraId="5AF9E6FA" w14:textId="77777777" w:rsidR="00664578" w:rsidRPr="00415790" w:rsidRDefault="00664578" w:rsidP="00874E2F">
            <w:pPr>
              <w:tabs>
                <w:tab w:val="left" w:pos="459"/>
                <w:tab w:val="left" w:pos="692"/>
                <w:tab w:val="decimal" w:pos="8364"/>
                <w:tab w:val="decimal" w:pos="9780"/>
              </w:tabs>
            </w:pPr>
          </w:p>
        </w:tc>
        <w:tc>
          <w:tcPr>
            <w:tcW w:w="1418" w:type="dxa"/>
          </w:tcPr>
          <w:p w14:paraId="401EFA63" w14:textId="77777777" w:rsidR="00664578" w:rsidRPr="00415790" w:rsidRDefault="00664578" w:rsidP="00874E2F">
            <w:pPr>
              <w:tabs>
                <w:tab w:val="decimal" w:pos="830"/>
              </w:tabs>
              <w:jc w:val="right"/>
            </w:pPr>
            <w:r w:rsidRPr="00E93288">
              <w:rPr>
                <w:spacing w:val="-24"/>
              </w:rPr>
              <w:t>------------</w:t>
            </w:r>
          </w:p>
        </w:tc>
        <w:tc>
          <w:tcPr>
            <w:tcW w:w="1417" w:type="dxa"/>
          </w:tcPr>
          <w:p w14:paraId="7F787237" w14:textId="77777777" w:rsidR="00664578" w:rsidRPr="00415790" w:rsidRDefault="00664578" w:rsidP="00874E2F">
            <w:pPr>
              <w:tabs>
                <w:tab w:val="decimal" w:pos="884"/>
              </w:tabs>
              <w:jc w:val="right"/>
            </w:pPr>
            <w:r w:rsidRPr="00E93288">
              <w:rPr>
                <w:spacing w:val="-24"/>
              </w:rPr>
              <w:t>------------</w:t>
            </w:r>
          </w:p>
        </w:tc>
        <w:tc>
          <w:tcPr>
            <w:tcW w:w="1269" w:type="dxa"/>
          </w:tcPr>
          <w:p w14:paraId="4AC2A868" w14:textId="77777777" w:rsidR="00664578" w:rsidRPr="00415790" w:rsidRDefault="00664578" w:rsidP="00874E2F">
            <w:pPr>
              <w:tabs>
                <w:tab w:val="decimal" w:pos="884"/>
              </w:tabs>
              <w:jc w:val="right"/>
            </w:pPr>
            <w:r w:rsidRPr="00E93288">
              <w:rPr>
                <w:spacing w:val="-24"/>
              </w:rPr>
              <w:t>------------</w:t>
            </w:r>
          </w:p>
        </w:tc>
        <w:tc>
          <w:tcPr>
            <w:tcW w:w="1136" w:type="dxa"/>
          </w:tcPr>
          <w:p w14:paraId="28C38482" w14:textId="77777777" w:rsidR="00664578" w:rsidRPr="00415790" w:rsidRDefault="00664578" w:rsidP="00874E2F">
            <w:pPr>
              <w:tabs>
                <w:tab w:val="decimal" w:pos="853"/>
              </w:tabs>
              <w:jc w:val="right"/>
            </w:pPr>
            <w:r w:rsidRPr="00E93288">
              <w:rPr>
                <w:spacing w:val="-24"/>
              </w:rPr>
              <w:t>------------</w:t>
            </w:r>
          </w:p>
        </w:tc>
      </w:tr>
      <w:tr w:rsidR="00664578" w:rsidRPr="00415790" w14:paraId="7BFECF8D" w14:textId="77777777" w:rsidTr="00664578">
        <w:trPr>
          <w:trHeight w:val="271"/>
        </w:trPr>
        <w:tc>
          <w:tcPr>
            <w:tcW w:w="4283" w:type="dxa"/>
          </w:tcPr>
          <w:p w14:paraId="1AC5ACA9" w14:textId="77777777" w:rsidR="00664578" w:rsidRPr="00782C1C" w:rsidRDefault="00664578" w:rsidP="00874E2F">
            <w:pPr>
              <w:tabs>
                <w:tab w:val="left" w:pos="459"/>
                <w:tab w:val="left" w:pos="692"/>
                <w:tab w:val="decimal" w:pos="8364"/>
                <w:tab w:val="decimal" w:pos="9780"/>
              </w:tabs>
            </w:pPr>
            <w:r w:rsidRPr="00782C1C">
              <w:t xml:space="preserve">Balance </w:t>
            </w:r>
            <w:proofErr w:type="gramStart"/>
            <w:r w:rsidRPr="00782C1C">
              <w:t>at</w:t>
            </w:r>
            <w:proofErr w:type="gramEnd"/>
            <w:r w:rsidRPr="00782C1C">
              <w:t xml:space="preserve"> 30 September 2022 (Unaudited)</w:t>
            </w:r>
          </w:p>
        </w:tc>
        <w:tc>
          <w:tcPr>
            <w:tcW w:w="1418" w:type="dxa"/>
          </w:tcPr>
          <w:p w14:paraId="2C7D83D9" w14:textId="77777777" w:rsidR="00664578" w:rsidRPr="00782C1C" w:rsidRDefault="00664578" w:rsidP="00874E2F">
            <w:pPr>
              <w:tabs>
                <w:tab w:val="decimal" w:pos="830"/>
              </w:tabs>
              <w:jc w:val="right"/>
              <w:rPr>
                <w:spacing w:val="-24"/>
              </w:rPr>
            </w:pPr>
            <w:r w:rsidRPr="00782C1C">
              <w:t>4,209</w:t>
            </w:r>
          </w:p>
        </w:tc>
        <w:tc>
          <w:tcPr>
            <w:tcW w:w="1417" w:type="dxa"/>
          </w:tcPr>
          <w:p w14:paraId="6637D500" w14:textId="77777777" w:rsidR="00664578" w:rsidRPr="00782C1C" w:rsidRDefault="00664578" w:rsidP="00874E2F">
            <w:pPr>
              <w:tabs>
                <w:tab w:val="decimal" w:pos="884"/>
              </w:tabs>
              <w:jc w:val="right"/>
              <w:rPr>
                <w:spacing w:val="-24"/>
              </w:rPr>
            </w:pPr>
            <w:r w:rsidRPr="00782C1C">
              <w:t xml:space="preserve">         15,623</w:t>
            </w:r>
          </w:p>
        </w:tc>
        <w:tc>
          <w:tcPr>
            <w:tcW w:w="1269" w:type="dxa"/>
          </w:tcPr>
          <w:p w14:paraId="06F3518C" w14:textId="77777777" w:rsidR="00664578" w:rsidRPr="00782C1C" w:rsidRDefault="00664578" w:rsidP="00874E2F">
            <w:pPr>
              <w:tabs>
                <w:tab w:val="decimal" w:pos="884"/>
              </w:tabs>
              <w:jc w:val="right"/>
              <w:rPr>
                <w:spacing w:val="-24"/>
              </w:rPr>
            </w:pPr>
            <w:r w:rsidRPr="00782C1C">
              <w:t>1,703</w:t>
            </w:r>
          </w:p>
        </w:tc>
        <w:tc>
          <w:tcPr>
            <w:tcW w:w="1136" w:type="dxa"/>
          </w:tcPr>
          <w:p w14:paraId="3F8C1498" w14:textId="77777777" w:rsidR="00664578" w:rsidRPr="00782C1C" w:rsidRDefault="00664578" w:rsidP="00874E2F">
            <w:pPr>
              <w:tabs>
                <w:tab w:val="decimal" w:pos="853"/>
              </w:tabs>
              <w:jc w:val="right"/>
            </w:pPr>
            <w:r w:rsidRPr="00782C1C">
              <w:t>21,536</w:t>
            </w:r>
          </w:p>
        </w:tc>
      </w:tr>
      <w:tr w:rsidR="00664578" w:rsidRPr="00415790" w14:paraId="48CEE5ED" w14:textId="77777777" w:rsidTr="00664578">
        <w:trPr>
          <w:trHeight w:val="271"/>
        </w:trPr>
        <w:tc>
          <w:tcPr>
            <w:tcW w:w="4283" w:type="dxa"/>
          </w:tcPr>
          <w:p w14:paraId="7052C21A" w14:textId="77777777" w:rsidR="00664578" w:rsidRPr="00782C1C" w:rsidRDefault="00664578" w:rsidP="00874E2F">
            <w:pPr>
              <w:tabs>
                <w:tab w:val="left" w:pos="459"/>
                <w:tab w:val="left" w:pos="692"/>
                <w:tab w:val="decimal" w:pos="8364"/>
                <w:tab w:val="decimal" w:pos="9780"/>
              </w:tabs>
            </w:pPr>
          </w:p>
        </w:tc>
        <w:tc>
          <w:tcPr>
            <w:tcW w:w="1418" w:type="dxa"/>
          </w:tcPr>
          <w:p w14:paraId="31ED62A5" w14:textId="77777777" w:rsidR="00664578" w:rsidRPr="00782C1C" w:rsidRDefault="00664578" w:rsidP="00874E2F">
            <w:pPr>
              <w:tabs>
                <w:tab w:val="decimal" w:pos="830"/>
              </w:tabs>
              <w:jc w:val="right"/>
            </w:pPr>
            <w:r w:rsidRPr="00782C1C">
              <w:rPr>
                <w:spacing w:val="-24"/>
              </w:rPr>
              <w:t>======</w:t>
            </w:r>
          </w:p>
        </w:tc>
        <w:tc>
          <w:tcPr>
            <w:tcW w:w="1417" w:type="dxa"/>
          </w:tcPr>
          <w:p w14:paraId="7AEE2FE0" w14:textId="77777777" w:rsidR="00664578" w:rsidRPr="00782C1C" w:rsidRDefault="00664578" w:rsidP="00874E2F">
            <w:pPr>
              <w:tabs>
                <w:tab w:val="decimal" w:pos="884"/>
              </w:tabs>
              <w:jc w:val="right"/>
            </w:pPr>
            <w:r w:rsidRPr="00782C1C">
              <w:rPr>
                <w:spacing w:val="-24"/>
              </w:rPr>
              <w:t xml:space="preserve">                   ======</w:t>
            </w:r>
          </w:p>
        </w:tc>
        <w:tc>
          <w:tcPr>
            <w:tcW w:w="1269" w:type="dxa"/>
          </w:tcPr>
          <w:p w14:paraId="1EAF9FB6" w14:textId="77777777" w:rsidR="00664578" w:rsidRPr="00782C1C" w:rsidRDefault="00664578" w:rsidP="00874E2F">
            <w:pPr>
              <w:tabs>
                <w:tab w:val="decimal" w:pos="884"/>
              </w:tabs>
              <w:jc w:val="right"/>
            </w:pPr>
            <w:r w:rsidRPr="00782C1C">
              <w:rPr>
                <w:spacing w:val="-24"/>
              </w:rPr>
              <w:t>======</w:t>
            </w:r>
          </w:p>
        </w:tc>
        <w:tc>
          <w:tcPr>
            <w:tcW w:w="1136" w:type="dxa"/>
          </w:tcPr>
          <w:p w14:paraId="528EBBFE" w14:textId="77777777" w:rsidR="00664578" w:rsidRPr="00782C1C" w:rsidRDefault="00664578" w:rsidP="00874E2F">
            <w:pPr>
              <w:tabs>
                <w:tab w:val="decimal" w:pos="853"/>
              </w:tabs>
              <w:jc w:val="right"/>
            </w:pPr>
            <w:r w:rsidRPr="00782C1C">
              <w:rPr>
                <w:spacing w:val="-24"/>
              </w:rPr>
              <w:t>=======</w:t>
            </w:r>
          </w:p>
        </w:tc>
      </w:tr>
      <w:tr w:rsidR="00664578" w:rsidRPr="00CE2443" w14:paraId="022CC1EB" w14:textId="77777777" w:rsidTr="00664578">
        <w:trPr>
          <w:trHeight w:val="271"/>
        </w:trPr>
        <w:tc>
          <w:tcPr>
            <w:tcW w:w="4283" w:type="dxa"/>
          </w:tcPr>
          <w:p w14:paraId="6D3328F2" w14:textId="77777777" w:rsidR="00664578" w:rsidRPr="00782C1C" w:rsidRDefault="00664578" w:rsidP="00874E2F">
            <w:pPr>
              <w:tabs>
                <w:tab w:val="left" w:pos="459"/>
                <w:tab w:val="left" w:pos="692"/>
                <w:tab w:val="decimal" w:pos="8364"/>
                <w:tab w:val="decimal" w:pos="9780"/>
              </w:tabs>
            </w:pPr>
            <w:r w:rsidRPr="00782C1C">
              <w:t xml:space="preserve">Balance </w:t>
            </w:r>
            <w:proofErr w:type="gramStart"/>
            <w:r w:rsidRPr="00782C1C">
              <w:t>At</w:t>
            </w:r>
            <w:proofErr w:type="gramEnd"/>
            <w:r w:rsidRPr="00782C1C">
              <w:t xml:space="preserve"> 31 March 2022 (Audited)</w:t>
            </w:r>
          </w:p>
        </w:tc>
        <w:tc>
          <w:tcPr>
            <w:tcW w:w="1418" w:type="dxa"/>
          </w:tcPr>
          <w:p w14:paraId="5EB6B3D7" w14:textId="77777777" w:rsidR="00664578" w:rsidRPr="00782C1C" w:rsidRDefault="00664578" w:rsidP="00874E2F">
            <w:pPr>
              <w:tabs>
                <w:tab w:val="decimal" w:pos="830"/>
              </w:tabs>
              <w:jc w:val="right"/>
              <w:rPr>
                <w:spacing w:val="-24"/>
              </w:rPr>
            </w:pPr>
            <w:r w:rsidRPr="00782C1C">
              <w:t>4,155</w:t>
            </w:r>
          </w:p>
        </w:tc>
        <w:tc>
          <w:tcPr>
            <w:tcW w:w="1417" w:type="dxa"/>
          </w:tcPr>
          <w:p w14:paraId="221E168D" w14:textId="77777777" w:rsidR="00664578" w:rsidRPr="00782C1C" w:rsidRDefault="00664578" w:rsidP="00874E2F">
            <w:pPr>
              <w:tabs>
                <w:tab w:val="decimal" w:pos="884"/>
              </w:tabs>
              <w:jc w:val="right"/>
              <w:rPr>
                <w:spacing w:val="-24"/>
              </w:rPr>
            </w:pPr>
            <w:r w:rsidRPr="00782C1C">
              <w:t xml:space="preserve">          12,600</w:t>
            </w:r>
          </w:p>
        </w:tc>
        <w:tc>
          <w:tcPr>
            <w:tcW w:w="1269" w:type="dxa"/>
          </w:tcPr>
          <w:p w14:paraId="7753D1B9" w14:textId="77777777" w:rsidR="00664578" w:rsidRPr="00782C1C" w:rsidRDefault="00664578" w:rsidP="00874E2F">
            <w:pPr>
              <w:tabs>
                <w:tab w:val="decimal" w:pos="884"/>
              </w:tabs>
              <w:jc w:val="right"/>
              <w:rPr>
                <w:spacing w:val="-24"/>
              </w:rPr>
            </w:pPr>
            <w:r w:rsidRPr="00782C1C">
              <w:t>1,554</w:t>
            </w:r>
          </w:p>
        </w:tc>
        <w:tc>
          <w:tcPr>
            <w:tcW w:w="1136" w:type="dxa"/>
          </w:tcPr>
          <w:p w14:paraId="65A19061" w14:textId="77777777" w:rsidR="00664578" w:rsidRPr="00782C1C" w:rsidRDefault="00664578" w:rsidP="00874E2F">
            <w:pPr>
              <w:tabs>
                <w:tab w:val="decimal" w:pos="853"/>
              </w:tabs>
              <w:jc w:val="right"/>
            </w:pPr>
            <w:r w:rsidRPr="00782C1C">
              <w:t>18,309</w:t>
            </w:r>
          </w:p>
        </w:tc>
      </w:tr>
      <w:tr w:rsidR="00664578" w:rsidRPr="00CE2443" w14:paraId="3FCF561B" w14:textId="77777777" w:rsidTr="00664578">
        <w:trPr>
          <w:trHeight w:val="271"/>
        </w:trPr>
        <w:tc>
          <w:tcPr>
            <w:tcW w:w="4283" w:type="dxa"/>
          </w:tcPr>
          <w:p w14:paraId="5584D1EE" w14:textId="77777777" w:rsidR="00664578" w:rsidRPr="00415790" w:rsidRDefault="00664578" w:rsidP="00874E2F">
            <w:pPr>
              <w:tabs>
                <w:tab w:val="left" w:pos="459"/>
                <w:tab w:val="left" w:pos="692"/>
                <w:tab w:val="decimal" w:pos="8364"/>
                <w:tab w:val="decimal" w:pos="9780"/>
              </w:tabs>
            </w:pPr>
          </w:p>
        </w:tc>
        <w:tc>
          <w:tcPr>
            <w:tcW w:w="1418" w:type="dxa"/>
          </w:tcPr>
          <w:p w14:paraId="63767A21" w14:textId="77777777" w:rsidR="00664578" w:rsidRPr="00415790" w:rsidRDefault="00664578" w:rsidP="00874E2F">
            <w:pPr>
              <w:tabs>
                <w:tab w:val="decimal" w:pos="830"/>
              </w:tabs>
              <w:jc w:val="right"/>
              <w:rPr>
                <w:spacing w:val="-24"/>
              </w:rPr>
            </w:pPr>
            <w:r w:rsidRPr="00415790">
              <w:rPr>
                <w:spacing w:val="-24"/>
              </w:rPr>
              <w:t>======</w:t>
            </w:r>
          </w:p>
        </w:tc>
        <w:tc>
          <w:tcPr>
            <w:tcW w:w="1417" w:type="dxa"/>
          </w:tcPr>
          <w:p w14:paraId="53383D5F" w14:textId="77777777" w:rsidR="00664578" w:rsidRPr="00415790" w:rsidRDefault="00664578" w:rsidP="00874E2F">
            <w:pPr>
              <w:tabs>
                <w:tab w:val="decimal" w:pos="884"/>
              </w:tabs>
              <w:jc w:val="right"/>
              <w:rPr>
                <w:spacing w:val="-24"/>
              </w:rPr>
            </w:pPr>
            <w:r>
              <w:rPr>
                <w:spacing w:val="-24"/>
              </w:rPr>
              <w:t xml:space="preserve">                  </w:t>
            </w:r>
            <w:r w:rsidRPr="00415790">
              <w:rPr>
                <w:spacing w:val="-24"/>
              </w:rPr>
              <w:t>======</w:t>
            </w:r>
          </w:p>
        </w:tc>
        <w:tc>
          <w:tcPr>
            <w:tcW w:w="1269" w:type="dxa"/>
          </w:tcPr>
          <w:p w14:paraId="2F97493E" w14:textId="77777777" w:rsidR="00664578" w:rsidRPr="00415790" w:rsidRDefault="00664578" w:rsidP="00874E2F">
            <w:pPr>
              <w:tabs>
                <w:tab w:val="decimal" w:pos="884"/>
              </w:tabs>
              <w:jc w:val="right"/>
              <w:rPr>
                <w:spacing w:val="-24"/>
              </w:rPr>
            </w:pPr>
            <w:r w:rsidRPr="00415790">
              <w:rPr>
                <w:spacing w:val="-24"/>
              </w:rPr>
              <w:t>======</w:t>
            </w:r>
          </w:p>
        </w:tc>
        <w:tc>
          <w:tcPr>
            <w:tcW w:w="1136" w:type="dxa"/>
          </w:tcPr>
          <w:p w14:paraId="59E1A04B" w14:textId="77777777" w:rsidR="00664578" w:rsidRPr="00415790" w:rsidRDefault="00664578" w:rsidP="00874E2F">
            <w:pPr>
              <w:tabs>
                <w:tab w:val="decimal" w:pos="853"/>
              </w:tabs>
              <w:jc w:val="right"/>
              <w:rPr>
                <w:spacing w:val="-24"/>
              </w:rPr>
            </w:pPr>
            <w:r w:rsidRPr="00415790">
              <w:rPr>
                <w:spacing w:val="-24"/>
              </w:rPr>
              <w:t>=======</w:t>
            </w:r>
          </w:p>
        </w:tc>
      </w:tr>
    </w:tbl>
    <w:p w14:paraId="2B763C30" w14:textId="71EFB781" w:rsidR="00664578" w:rsidRDefault="00664578" w:rsidP="00664578">
      <w:pPr>
        <w:rPr>
          <w:sz w:val="20"/>
        </w:rPr>
      </w:pPr>
    </w:p>
    <w:p w14:paraId="0374D6EA" w14:textId="4085257D" w:rsidR="00664578" w:rsidRPr="00664578" w:rsidRDefault="00664578" w:rsidP="00664578">
      <w:pPr>
        <w:pStyle w:val="ListParagraph"/>
        <w:numPr>
          <w:ilvl w:val="0"/>
          <w:numId w:val="8"/>
        </w:numPr>
        <w:tabs>
          <w:tab w:val="left" w:pos="567"/>
          <w:tab w:val="decimal" w:pos="8504"/>
          <w:tab w:val="decimal" w:pos="9780"/>
        </w:tabs>
        <w:rPr>
          <w:b/>
          <w:bCs/>
        </w:rPr>
      </w:pPr>
      <w:r w:rsidRPr="00664578">
        <w:rPr>
          <w:b/>
          <w:bCs/>
        </w:rPr>
        <w:t>INVESTMENT IN ASSOCIATES</w:t>
      </w:r>
    </w:p>
    <w:p w14:paraId="6E24390B" w14:textId="21AE836F" w:rsidR="00664578" w:rsidRPr="00664578" w:rsidRDefault="00664578" w:rsidP="00664578">
      <w:pPr>
        <w:jc w:val="both"/>
        <w:rPr>
          <w:lang w:eastAsia="en-US"/>
        </w:rPr>
      </w:pPr>
      <w:r w:rsidRPr="00664578">
        <w:rPr>
          <w:lang w:eastAsia="en-US"/>
        </w:rPr>
        <w:t>In April 2022, the Company received regulatory approval from the FCA and completed the acquisition of a 21% stake in LEBC Holdings Limited (“LEBC”) for a consideration of £10 million.</w:t>
      </w:r>
    </w:p>
    <w:p w14:paraId="62A086E6" w14:textId="58070DF0" w:rsidR="00664578" w:rsidRPr="00664578" w:rsidRDefault="00664578" w:rsidP="00664578">
      <w:pPr>
        <w:jc w:val="both"/>
        <w:rPr>
          <w:lang w:eastAsia="en-US"/>
        </w:rPr>
      </w:pPr>
      <w:r w:rsidRPr="00664578">
        <w:rPr>
          <w:lang w:eastAsia="en-US"/>
        </w:rPr>
        <w:t>LEBC is an independent national business providing financial advice to retail clients and employee benefits advice to corporate clients. LEBC is estimated to have c.78,000 clients with £4.2 billion of assets under advice. The Board is working closely with the management of LEBC to maximise the value of this investment for the benefit of both sets of shareholders.</w:t>
      </w:r>
    </w:p>
    <w:p w14:paraId="34D2E627" w14:textId="23A3EBF9" w:rsidR="00664578" w:rsidRPr="00664578" w:rsidRDefault="00664578" w:rsidP="00664578">
      <w:pPr>
        <w:tabs>
          <w:tab w:val="left" w:pos="567"/>
          <w:tab w:val="decimal" w:pos="8504"/>
          <w:tab w:val="decimal" w:pos="9780"/>
        </w:tabs>
        <w:jc w:val="both"/>
        <w:rPr>
          <w:b/>
          <w:bCs/>
          <w:sz w:val="24"/>
          <w:szCs w:val="24"/>
        </w:rPr>
      </w:pPr>
      <w:r w:rsidRPr="00664578">
        <w:rPr>
          <w:lang w:eastAsia="en-US"/>
        </w:rPr>
        <w:t>As a part of the arrangements, the Company also agreed to acquire an unregulated business called LEBC Hummingbird Limited (“Hummingbird”) that sells research on asset class allocations for risk-based portfolios to third party managers, for a consideration of £3 million. The acquisition was made in part to provide additional working capital to LEBC. However, as an alternative source of funding has now been identified by LEBC, the Company agreed to sell Hummingbird back to LEBC on the same terms on which it was acquired. Completion of this transaction was announced by the Company on 1 December 2022.</w:t>
      </w:r>
    </w:p>
    <w:p w14:paraId="1C79FF08" w14:textId="3EA12B42" w:rsidR="00AD0EAA" w:rsidRPr="00664578" w:rsidRDefault="00664578" w:rsidP="00664578">
      <w:pPr>
        <w:pStyle w:val="ListParagraph"/>
        <w:numPr>
          <w:ilvl w:val="0"/>
          <w:numId w:val="8"/>
        </w:numPr>
        <w:tabs>
          <w:tab w:val="left" w:pos="567"/>
          <w:tab w:val="decimal" w:pos="8504"/>
          <w:tab w:val="decimal" w:pos="9780"/>
        </w:tabs>
        <w:rPr>
          <w:b/>
          <w:bCs/>
        </w:rPr>
      </w:pPr>
      <w:r w:rsidRPr="00664578">
        <w:rPr>
          <w:b/>
          <w:bCs/>
        </w:rPr>
        <w:t>SHARE CAPITAL</w:t>
      </w:r>
    </w:p>
    <w:tbl>
      <w:tblPr>
        <w:tblStyle w:val="TableGrid"/>
        <w:tblpPr w:leftFromText="180" w:rightFromText="180" w:vertAnchor="text" w:horzAnchor="margin" w:tblpX="-147" w:tblpY="51"/>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6"/>
        <w:gridCol w:w="1559"/>
        <w:gridCol w:w="1418"/>
      </w:tblGrid>
      <w:tr w:rsidR="00664578" w:rsidRPr="0018696F" w14:paraId="041860C6" w14:textId="77777777" w:rsidTr="00664578">
        <w:tc>
          <w:tcPr>
            <w:tcW w:w="6526" w:type="dxa"/>
            <w:shd w:val="clear" w:color="auto" w:fill="auto"/>
          </w:tcPr>
          <w:p w14:paraId="1A940FFF" w14:textId="06ADF917" w:rsidR="00664578" w:rsidRPr="00791321" w:rsidRDefault="00664578" w:rsidP="00874E2F">
            <w:pPr>
              <w:tabs>
                <w:tab w:val="left" w:pos="459"/>
                <w:tab w:val="left" w:pos="692"/>
                <w:tab w:val="decimal" w:pos="8364"/>
                <w:tab w:val="decimal" w:pos="9780"/>
              </w:tabs>
              <w:rPr>
                <w:b/>
              </w:rPr>
            </w:pPr>
            <w:bookmarkStart w:id="1" w:name="_Hlk121990630"/>
          </w:p>
        </w:tc>
        <w:tc>
          <w:tcPr>
            <w:tcW w:w="1559" w:type="dxa"/>
            <w:shd w:val="clear" w:color="auto" w:fill="auto"/>
          </w:tcPr>
          <w:p w14:paraId="3D365DB6" w14:textId="77777777" w:rsidR="00664578" w:rsidRPr="00791321" w:rsidRDefault="00664578" w:rsidP="00874E2F">
            <w:pPr>
              <w:tabs>
                <w:tab w:val="left" w:pos="459"/>
                <w:tab w:val="left" w:pos="692"/>
                <w:tab w:val="decimal" w:pos="8364"/>
                <w:tab w:val="decimal" w:pos="9780"/>
              </w:tabs>
              <w:jc w:val="right"/>
              <w:rPr>
                <w:b/>
              </w:rPr>
            </w:pPr>
            <w:r w:rsidRPr="00791321">
              <w:rPr>
                <w:b/>
                <w:kern w:val="2"/>
              </w:rPr>
              <w:t>Unaudited</w:t>
            </w:r>
          </w:p>
        </w:tc>
        <w:tc>
          <w:tcPr>
            <w:tcW w:w="1418" w:type="dxa"/>
            <w:shd w:val="clear" w:color="auto" w:fill="auto"/>
          </w:tcPr>
          <w:p w14:paraId="69B5F22C" w14:textId="77777777" w:rsidR="00664578" w:rsidRPr="00791321" w:rsidRDefault="00664578" w:rsidP="00874E2F">
            <w:pPr>
              <w:tabs>
                <w:tab w:val="left" w:pos="459"/>
                <w:tab w:val="left" w:pos="692"/>
                <w:tab w:val="decimal" w:pos="8364"/>
                <w:tab w:val="decimal" w:pos="9780"/>
              </w:tabs>
              <w:jc w:val="right"/>
              <w:rPr>
                <w:b/>
              </w:rPr>
            </w:pPr>
            <w:r w:rsidRPr="00791321">
              <w:rPr>
                <w:b/>
                <w:kern w:val="2"/>
              </w:rPr>
              <w:t>Audited</w:t>
            </w:r>
          </w:p>
        </w:tc>
      </w:tr>
      <w:bookmarkEnd w:id="1"/>
      <w:tr w:rsidR="00664578" w:rsidRPr="0018696F" w14:paraId="70C7FA0B" w14:textId="77777777" w:rsidTr="00664578">
        <w:tc>
          <w:tcPr>
            <w:tcW w:w="6526" w:type="dxa"/>
            <w:shd w:val="clear" w:color="auto" w:fill="auto"/>
          </w:tcPr>
          <w:p w14:paraId="1853B954" w14:textId="77777777" w:rsidR="00664578" w:rsidRPr="00782C1C" w:rsidRDefault="00664578" w:rsidP="00874E2F">
            <w:pPr>
              <w:tabs>
                <w:tab w:val="left" w:pos="459"/>
                <w:tab w:val="left" w:pos="692"/>
                <w:tab w:val="decimal" w:pos="8364"/>
                <w:tab w:val="decimal" w:pos="9780"/>
              </w:tabs>
              <w:rPr>
                <w:b/>
              </w:rPr>
            </w:pPr>
          </w:p>
        </w:tc>
        <w:tc>
          <w:tcPr>
            <w:tcW w:w="1559" w:type="dxa"/>
            <w:shd w:val="clear" w:color="auto" w:fill="auto"/>
          </w:tcPr>
          <w:p w14:paraId="5EF98C1A" w14:textId="77777777" w:rsidR="00664578" w:rsidRPr="00782C1C" w:rsidRDefault="00664578" w:rsidP="00874E2F">
            <w:pPr>
              <w:tabs>
                <w:tab w:val="left" w:pos="459"/>
                <w:tab w:val="left" w:pos="692"/>
                <w:tab w:val="decimal" w:pos="8364"/>
                <w:tab w:val="decimal" w:pos="9780"/>
              </w:tabs>
              <w:jc w:val="right"/>
              <w:rPr>
                <w:b/>
              </w:rPr>
            </w:pPr>
            <w:r w:rsidRPr="00782C1C">
              <w:rPr>
                <w:b/>
              </w:rPr>
              <w:t>30 September 2022</w:t>
            </w:r>
          </w:p>
        </w:tc>
        <w:tc>
          <w:tcPr>
            <w:tcW w:w="1418" w:type="dxa"/>
            <w:shd w:val="clear" w:color="auto" w:fill="auto"/>
          </w:tcPr>
          <w:p w14:paraId="2680B151" w14:textId="77777777" w:rsidR="00664578" w:rsidRPr="00782C1C" w:rsidRDefault="00664578" w:rsidP="00874E2F">
            <w:pPr>
              <w:tabs>
                <w:tab w:val="left" w:pos="459"/>
                <w:tab w:val="left" w:pos="692"/>
                <w:tab w:val="decimal" w:pos="8364"/>
                <w:tab w:val="decimal" w:pos="9780"/>
              </w:tabs>
              <w:jc w:val="right"/>
              <w:rPr>
                <w:b/>
              </w:rPr>
            </w:pPr>
            <w:r w:rsidRPr="00782C1C">
              <w:rPr>
                <w:b/>
              </w:rPr>
              <w:t>31 March</w:t>
            </w:r>
          </w:p>
          <w:p w14:paraId="321F2B2C" w14:textId="77777777" w:rsidR="00664578" w:rsidRPr="00782C1C" w:rsidRDefault="00664578" w:rsidP="00874E2F">
            <w:pPr>
              <w:tabs>
                <w:tab w:val="left" w:pos="459"/>
                <w:tab w:val="left" w:pos="692"/>
                <w:tab w:val="decimal" w:pos="8364"/>
                <w:tab w:val="decimal" w:pos="9780"/>
              </w:tabs>
              <w:jc w:val="right"/>
              <w:rPr>
                <w:b/>
              </w:rPr>
            </w:pPr>
            <w:r w:rsidRPr="00782C1C">
              <w:rPr>
                <w:b/>
              </w:rPr>
              <w:t>2022</w:t>
            </w:r>
          </w:p>
        </w:tc>
      </w:tr>
      <w:tr w:rsidR="00664578" w:rsidRPr="0018696F" w14:paraId="4281A931" w14:textId="77777777" w:rsidTr="00664578">
        <w:tc>
          <w:tcPr>
            <w:tcW w:w="6526" w:type="dxa"/>
            <w:shd w:val="clear" w:color="auto" w:fill="auto"/>
          </w:tcPr>
          <w:p w14:paraId="5024CAEE" w14:textId="77777777" w:rsidR="00664578" w:rsidRPr="00782C1C" w:rsidRDefault="00664578" w:rsidP="00874E2F">
            <w:pPr>
              <w:tabs>
                <w:tab w:val="left" w:pos="459"/>
                <w:tab w:val="left" w:pos="692"/>
                <w:tab w:val="decimal" w:pos="8364"/>
                <w:tab w:val="decimal" w:pos="9780"/>
              </w:tabs>
            </w:pPr>
          </w:p>
        </w:tc>
        <w:tc>
          <w:tcPr>
            <w:tcW w:w="1559" w:type="dxa"/>
            <w:shd w:val="clear" w:color="auto" w:fill="auto"/>
          </w:tcPr>
          <w:p w14:paraId="2E89E9D3"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c>
          <w:tcPr>
            <w:tcW w:w="1418" w:type="dxa"/>
            <w:shd w:val="clear" w:color="auto" w:fill="auto"/>
          </w:tcPr>
          <w:p w14:paraId="7BDC0390" w14:textId="77777777" w:rsidR="00664578" w:rsidRPr="00782C1C" w:rsidRDefault="00664578" w:rsidP="00874E2F">
            <w:pPr>
              <w:tabs>
                <w:tab w:val="left" w:pos="459"/>
                <w:tab w:val="left" w:pos="692"/>
                <w:tab w:val="decimal" w:pos="8364"/>
                <w:tab w:val="decimal" w:pos="9780"/>
              </w:tabs>
              <w:jc w:val="right"/>
              <w:rPr>
                <w:b/>
              </w:rPr>
            </w:pPr>
            <w:r w:rsidRPr="00782C1C">
              <w:rPr>
                <w:b/>
              </w:rPr>
              <w:t>£’000</w:t>
            </w:r>
          </w:p>
        </w:tc>
      </w:tr>
      <w:tr w:rsidR="00664578" w:rsidRPr="0018696F" w14:paraId="00250C69" w14:textId="77777777" w:rsidTr="00664578">
        <w:tc>
          <w:tcPr>
            <w:tcW w:w="6526" w:type="dxa"/>
            <w:shd w:val="clear" w:color="auto" w:fill="auto"/>
          </w:tcPr>
          <w:p w14:paraId="7A39D8E7" w14:textId="77777777" w:rsidR="00664578" w:rsidRPr="00782C1C" w:rsidRDefault="00664578" w:rsidP="00874E2F">
            <w:pPr>
              <w:tabs>
                <w:tab w:val="left" w:pos="459"/>
                <w:tab w:val="left" w:pos="692"/>
                <w:tab w:val="decimal" w:pos="8364"/>
                <w:tab w:val="decimal" w:pos="9780"/>
              </w:tabs>
              <w:rPr>
                <w:b/>
              </w:rPr>
            </w:pPr>
            <w:r w:rsidRPr="00782C1C">
              <w:rPr>
                <w:b/>
              </w:rPr>
              <w:t>Called up share capital</w:t>
            </w:r>
          </w:p>
        </w:tc>
        <w:tc>
          <w:tcPr>
            <w:tcW w:w="1559" w:type="dxa"/>
            <w:shd w:val="clear" w:color="auto" w:fill="auto"/>
          </w:tcPr>
          <w:p w14:paraId="1842FEE6" w14:textId="77777777" w:rsidR="00664578" w:rsidRPr="00782C1C" w:rsidRDefault="00664578" w:rsidP="00874E2F">
            <w:pPr>
              <w:tabs>
                <w:tab w:val="decimal" w:pos="984"/>
              </w:tabs>
              <w:jc w:val="right"/>
            </w:pPr>
          </w:p>
        </w:tc>
        <w:tc>
          <w:tcPr>
            <w:tcW w:w="1418" w:type="dxa"/>
            <w:shd w:val="clear" w:color="auto" w:fill="auto"/>
          </w:tcPr>
          <w:p w14:paraId="5D397407" w14:textId="77777777" w:rsidR="00664578" w:rsidRPr="00782C1C" w:rsidRDefault="00664578" w:rsidP="00874E2F">
            <w:pPr>
              <w:tabs>
                <w:tab w:val="decimal" w:pos="1054"/>
              </w:tabs>
              <w:jc w:val="right"/>
            </w:pPr>
          </w:p>
        </w:tc>
      </w:tr>
      <w:tr w:rsidR="00664578" w:rsidRPr="0018696F" w14:paraId="7B7B0336" w14:textId="77777777" w:rsidTr="00664578">
        <w:tc>
          <w:tcPr>
            <w:tcW w:w="6526" w:type="dxa"/>
            <w:shd w:val="clear" w:color="auto" w:fill="auto"/>
          </w:tcPr>
          <w:p w14:paraId="161F38DF"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46D58360" w14:textId="77777777" w:rsidR="00664578" w:rsidRPr="00782C1C" w:rsidRDefault="00664578" w:rsidP="00874E2F">
            <w:pPr>
              <w:tabs>
                <w:tab w:val="decimal" w:pos="970"/>
              </w:tabs>
              <w:jc w:val="right"/>
            </w:pPr>
          </w:p>
        </w:tc>
        <w:tc>
          <w:tcPr>
            <w:tcW w:w="1418" w:type="dxa"/>
            <w:shd w:val="clear" w:color="auto" w:fill="auto"/>
          </w:tcPr>
          <w:p w14:paraId="081DD4D7" w14:textId="77777777" w:rsidR="00664578" w:rsidRPr="00782C1C" w:rsidRDefault="00664578" w:rsidP="00874E2F">
            <w:pPr>
              <w:tabs>
                <w:tab w:val="decimal" w:pos="1054"/>
              </w:tabs>
              <w:jc w:val="right"/>
            </w:pPr>
          </w:p>
        </w:tc>
      </w:tr>
      <w:tr w:rsidR="00664578" w:rsidRPr="0018696F" w14:paraId="3B0BA76F" w14:textId="77777777" w:rsidTr="00664578">
        <w:tc>
          <w:tcPr>
            <w:tcW w:w="6526" w:type="dxa"/>
            <w:shd w:val="clear" w:color="auto" w:fill="auto"/>
          </w:tcPr>
          <w:p w14:paraId="11770938" w14:textId="77777777" w:rsidR="00664578" w:rsidRPr="00782C1C" w:rsidRDefault="00664578" w:rsidP="00874E2F">
            <w:pPr>
              <w:tabs>
                <w:tab w:val="left" w:pos="459"/>
                <w:tab w:val="left" w:pos="692"/>
                <w:tab w:val="left" w:pos="7517"/>
                <w:tab w:val="decimal" w:pos="9072"/>
                <w:tab w:val="decimal" w:pos="9780"/>
              </w:tabs>
              <w:rPr>
                <w:b/>
              </w:rPr>
            </w:pPr>
            <w:r w:rsidRPr="00782C1C">
              <w:rPr>
                <w:b/>
              </w:rPr>
              <w:t>Allotted, called up and fully paid</w:t>
            </w:r>
          </w:p>
        </w:tc>
        <w:tc>
          <w:tcPr>
            <w:tcW w:w="1559" w:type="dxa"/>
            <w:shd w:val="clear" w:color="auto" w:fill="auto"/>
          </w:tcPr>
          <w:p w14:paraId="1EA966A3" w14:textId="77777777" w:rsidR="00664578" w:rsidRPr="00782C1C" w:rsidRDefault="00664578" w:rsidP="00874E2F">
            <w:pPr>
              <w:tabs>
                <w:tab w:val="decimal" w:pos="970"/>
              </w:tabs>
              <w:jc w:val="right"/>
            </w:pPr>
          </w:p>
        </w:tc>
        <w:tc>
          <w:tcPr>
            <w:tcW w:w="1418" w:type="dxa"/>
            <w:shd w:val="clear" w:color="auto" w:fill="auto"/>
          </w:tcPr>
          <w:p w14:paraId="63D34504" w14:textId="77777777" w:rsidR="00664578" w:rsidRPr="00782C1C" w:rsidRDefault="00664578" w:rsidP="00874E2F">
            <w:pPr>
              <w:tabs>
                <w:tab w:val="decimal" w:pos="1054"/>
              </w:tabs>
              <w:jc w:val="right"/>
            </w:pPr>
          </w:p>
        </w:tc>
      </w:tr>
      <w:tr w:rsidR="00664578" w:rsidRPr="0018696F" w14:paraId="157F1590" w14:textId="77777777" w:rsidTr="00664578">
        <w:tc>
          <w:tcPr>
            <w:tcW w:w="6526" w:type="dxa"/>
            <w:shd w:val="clear" w:color="auto" w:fill="auto"/>
          </w:tcPr>
          <w:p w14:paraId="647FC97B" w14:textId="77777777" w:rsidR="00664578" w:rsidRPr="00782C1C" w:rsidRDefault="00664578" w:rsidP="00874E2F">
            <w:pPr>
              <w:tabs>
                <w:tab w:val="left" w:pos="459"/>
                <w:tab w:val="left" w:pos="692"/>
                <w:tab w:val="left" w:pos="7517"/>
                <w:tab w:val="decimal" w:pos="9072"/>
                <w:tab w:val="decimal" w:pos="9780"/>
              </w:tabs>
              <w:rPr>
                <w:b/>
              </w:rPr>
            </w:pPr>
          </w:p>
        </w:tc>
        <w:tc>
          <w:tcPr>
            <w:tcW w:w="1559" w:type="dxa"/>
            <w:shd w:val="clear" w:color="auto" w:fill="auto"/>
          </w:tcPr>
          <w:p w14:paraId="1561582A" w14:textId="77777777" w:rsidR="00664578" w:rsidRPr="00782C1C" w:rsidRDefault="00664578" w:rsidP="00874E2F">
            <w:pPr>
              <w:tabs>
                <w:tab w:val="decimal" w:pos="970"/>
              </w:tabs>
              <w:jc w:val="right"/>
            </w:pPr>
          </w:p>
        </w:tc>
        <w:tc>
          <w:tcPr>
            <w:tcW w:w="1418" w:type="dxa"/>
            <w:shd w:val="clear" w:color="auto" w:fill="auto"/>
          </w:tcPr>
          <w:p w14:paraId="52800CFD" w14:textId="77777777" w:rsidR="00664578" w:rsidRPr="00782C1C" w:rsidRDefault="00664578" w:rsidP="00874E2F">
            <w:pPr>
              <w:tabs>
                <w:tab w:val="decimal" w:pos="1054"/>
              </w:tabs>
              <w:jc w:val="right"/>
            </w:pPr>
          </w:p>
        </w:tc>
      </w:tr>
      <w:tr w:rsidR="00664578" w:rsidRPr="0018696F" w14:paraId="7D89CE8D" w14:textId="77777777" w:rsidTr="00664578">
        <w:tc>
          <w:tcPr>
            <w:tcW w:w="6526" w:type="dxa"/>
            <w:shd w:val="clear" w:color="auto" w:fill="auto"/>
          </w:tcPr>
          <w:p w14:paraId="6BECF97E" w14:textId="77777777" w:rsidR="00664578" w:rsidRPr="00782C1C" w:rsidRDefault="00664578" w:rsidP="00874E2F">
            <w:pPr>
              <w:tabs>
                <w:tab w:val="left" w:pos="459"/>
                <w:tab w:val="left" w:pos="692"/>
                <w:tab w:val="left" w:pos="7517"/>
                <w:tab w:val="decimal" w:pos="9072"/>
                <w:tab w:val="decimal" w:pos="9780"/>
              </w:tabs>
              <w:rPr>
                <w:b/>
              </w:rPr>
            </w:pPr>
            <w:r w:rsidRPr="00782C1C">
              <w:t xml:space="preserve">5,555,212 Ordinary shares of 1 </w:t>
            </w:r>
            <w:proofErr w:type="gramStart"/>
            <w:r w:rsidRPr="00782C1C">
              <w:t>pence</w:t>
            </w:r>
            <w:proofErr w:type="gramEnd"/>
            <w:r w:rsidRPr="00782C1C">
              <w:t xml:space="preserve"> each</w:t>
            </w:r>
          </w:p>
        </w:tc>
        <w:tc>
          <w:tcPr>
            <w:tcW w:w="1559" w:type="dxa"/>
            <w:shd w:val="clear" w:color="auto" w:fill="auto"/>
          </w:tcPr>
          <w:p w14:paraId="7D2C3EC5" w14:textId="77777777" w:rsidR="00664578" w:rsidRPr="00782C1C" w:rsidRDefault="00664578" w:rsidP="00874E2F">
            <w:pPr>
              <w:tabs>
                <w:tab w:val="decimal" w:pos="884"/>
              </w:tabs>
              <w:jc w:val="right"/>
            </w:pPr>
            <w:r w:rsidRPr="00782C1C">
              <w:t>5,55</w:t>
            </w:r>
            <w:r>
              <w:t>6</w:t>
            </w:r>
          </w:p>
        </w:tc>
        <w:tc>
          <w:tcPr>
            <w:tcW w:w="1418" w:type="dxa"/>
            <w:shd w:val="clear" w:color="auto" w:fill="auto"/>
          </w:tcPr>
          <w:p w14:paraId="25711044" w14:textId="77777777" w:rsidR="00664578" w:rsidRPr="00782C1C" w:rsidRDefault="00664578" w:rsidP="00874E2F">
            <w:pPr>
              <w:tabs>
                <w:tab w:val="decimal" w:pos="884"/>
              </w:tabs>
              <w:jc w:val="right"/>
            </w:pPr>
            <w:r w:rsidRPr="00782C1C">
              <w:t>5,578</w:t>
            </w:r>
          </w:p>
        </w:tc>
      </w:tr>
      <w:tr w:rsidR="00664578" w:rsidRPr="0018696F" w14:paraId="5E5AE5D8" w14:textId="77777777" w:rsidTr="00664578">
        <w:tc>
          <w:tcPr>
            <w:tcW w:w="6526" w:type="dxa"/>
            <w:shd w:val="clear" w:color="auto" w:fill="auto"/>
          </w:tcPr>
          <w:p w14:paraId="061C94A8" w14:textId="77777777" w:rsidR="00664578" w:rsidRPr="00782C1C" w:rsidRDefault="00664578" w:rsidP="00874E2F">
            <w:pPr>
              <w:tabs>
                <w:tab w:val="left" w:pos="459"/>
                <w:tab w:val="left" w:pos="692"/>
                <w:tab w:val="left" w:pos="7517"/>
                <w:tab w:val="decimal" w:pos="9072"/>
                <w:tab w:val="decimal" w:pos="9780"/>
              </w:tabs>
            </w:pPr>
            <w:r w:rsidRPr="00782C1C">
              <w:t>(31 March 2022: 557,677,576)</w:t>
            </w:r>
          </w:p>
          <w:p w14:paraId="117FB79E"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6BB3DFEB" w14:textId="77777777" w:rsidR="00664578" w:rsidRPr="00782C1C" w:rsidRDefault="00664578" w:rsidP="00874E2F">
            <w:pPr>
              <w:tabs>
                <w:tab w:val="decimal" w:pos="884"/>
              </w:tabs>
              <w:jc w:val="right"/>
            </w:pPr>
          </w:p>
        </w:tc>
        <w:tc>
          <w:tcPr>
            <w:tcW w:w="1418" w:type="dxa"/>
            <w:shd w:val="clear" w:color="auto" w:fill="auto"/>
          </w:tcPr>
          <w:p w14:paraId="6EA22B10" w14:textId="77777777" w:rsidR="00664578" w:rsidRPr="00782C1C" w:rsidRDefault="00664578" w:rsidP="00874E2F">
            <w:pPr>
              <w:tabs>
                <w:tab w:val="decimal" w:pos="884"/>
              </w:tabs>
              <w:jc w:val="right"/>
            </w:pPr>
          </w:p>
        </w:tc>
      </w:tr>
      <w:tr w:rsidR="00664578" w:rsidRPr="0018696F" w14:paraId="5C7AA7FF" w14:textId="77777777" w:rsidTr="00664578">
        <w:tc>
          <w:tcPr>
            <w:tcW w:w="6526" w:type="dxa"/>
            <w:shd w:val="clear" w:color="auto" w:fill="auto"/>
          </w:tcPr>
          <w:p w14:paraId="3D923E5F" w14:textId="77777777" w:rsidR="00664578" w:rsidRPr="00782C1C" w:rsidRDefault="00664578" w:rsidP="00874E2F">
            <w:pPr>
              <w:tabs>
                <w:tab w:val="left" w:pos="459"/>
                <w:tab w:val="left" w:pos="692"/>
                <w:tab w:val="left" w:pos="7517"/>
                <w:tab w:val="decimal" w:pos="9072"/>
                <w:tab w:val="decimal" w:pos="9780"/>
              </w:tabs>
            </w:pPr>
            <w:r w:rsidRPr="00782C1C">
              <w:t>Capital redemption reserve</w:t>
            </w:r>
          </w:p>
        </w:tc>
        <w:tc>
          <w:tcPr>
            <w:tcW w:w="1559" w:type="dxa"/>
            <w:shd w:val="clear" w:color="auto" w:fill="auto"/>
          </w:tcPr>
          <w:p w14:paraId="2E6F8A38" w14:textId="77777777" w:rsidR="00664578" w:rsidRPr="00782C1C" w:rsidRDefault="00664578" w:rsidP="00874E2F">
            <w:pPr>
              <w:tabs>
                <w:tab w:val="decimal" w:pos="884"/>
              </w:tabs>
              <w:jc w:val="right"/>
            </w:pPr>
            <w:r w:rsidRPr="00782C1C">
              <w:t>531</w:t>
            </w:r>
          </w:p>
        </w:tc>
        <w:tc>
          <w:tcPr>
            <w:tcW w:w="1418" w:type="dxa"/>
            <w:shd w:val="clear" w:color="auto" w:fill="auto"/>
          </w:tcPr>
          <w:p w14:paraId="081659AB" w14:textId="77777777" w:rsidR="00664578" w:rsidRPr="00782C1C" w:rsidRDefault="00664578" w:rsidP="00874E2F">
            <w:pPr>
              <w:tabs>
                <w:tab w:val="decimal" w:pos="884"/>
              </w:tabs>
              <w:jc w:val="right"/>
            </w:pPr>
            <w:r w:rsidRPr="00782C1C">
              <w:t>501</w:t>
            </w:r>
          </w:p>
        </w:tc>
      </w:tr>
      <w:tr w:rsidR="00664578" w:rsidRPr="00EB2C22" w14:paraId="3C864F66" w14:textId="77777777" w:rsidTr="00664578">
        <w:tc>
          <w:tcPr>
            <w:tcW w:w="6526" w:type="dxa"/>
            <w:shd w:val="clear" w:color="auto" w:fill="auto"/>
          </w:tcPr>
          <w:p w14:paraId="558F92E0"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00028CF8" w14:textId="77777777" w:rsidR="00664578" w:rsidRPr="00782C1C" w:rsidRDefault="00664578" w:rsidP="00874E2F">
            <w:pPr>
              <w:tabs>
                <w:tab w:val="decimal" w:pos="884"/>
              </w:tabs>
              <w:jc w:val="right"/>
            </w:pPr>
            <w:r w:rsidRPr="00415790">
              <w:rPr>
                <w:spacing w:val="-24"/>
              </w:rPr>
              <w:t>======</w:t>
            </w:r>
          </w:p>
        </w:tc>
        <w:tc>
          <w:tcPr>
            <w:tcW w:w="1418" w:type="dxa"/>
            <w:shd w:val="clear" w:color="auto" w:fill="auto"/>
          </w:tcPr>
          <w:p w14:paraId="7CE6C7A7" w14:textId="77777777" w:rsidR="00664578" w:rsidRPr="00782C1C" w:rsidRDefault="00664578" w:rsidP="00874E2F">
            <w:pPr>
              <w:tabs>
                <w:tab w:val="decimal" w:pos="884"/>
              </w:tabs>
              <w:jc w:val="right"/>
            </w:pPr>
            <w:r w:rsidRPr="00415790">
              <w:rPr>
                <w:spacing w:val="-24"/>
              </w:rPr>
              <w:t>======</w:t>
            </w:r>
          </w:p>
        </w:tc>
      </w:tr>
      <w:tr w:rsidR="00664578" w:rsidRPr="00EB2C22" w14:paraId="4A155F2D" w14:textId="77777777" w:rsidTr="00664578">
        <w:tc>
          <w:tcPr>
            <w:tcW w:w="6526" w:type="dxa"/>
            <w:shd w:val="clear" w:color="auto" w:fill="auto"/>
          </w:tcPr>
          <w:p w14:paraId="41207984"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15E2A5EE" w14:textId="77777777" w:rsidR="00664578" w:rsidRPr="00782C1C" w:rsidRDefault="00664578" w:rsidP="00874E2F">
            <w:pPr>
              <w:tabs>
                <w:tab w:val="decimal" w:pos="884"/>
              </w:tabs>
              <w:jc w:val="right"/>
            </w:pPr>
            <w:r w:rsidRPr="00782C1C">
              <w:t>6,08</w:t>
            </w:r>
            <w:r>
              <w:t>7</w:t>
            </w:r>
          </w:p>
        </w:tc>
        <w:tc>
          <w:tcPr>
            <w:tcW w:w="1418" w:type="dxa"/>
            <w:shd w:val="clear" w:color="auto" w:fill="auto"/>
          </w:tcPr>
          <w:p w14:paraId="3304614C" w14:textId="77777777" w:rsidR="00664578" w:rsidRPr="00782C1C" w:rsidRDefault="00664578" w:rsidP="00874E2F">
            <w:pPr>
              <w:tabs>
                <w:tab w:val="decimal" w:pos="884"/>
              </w:tabs>
              <w:jc w:val="right"/>
            </w:pPr>
            <w:r w:rsidRPr="00782C1C">
              <w:t>6,079</w:t>
            </w:r>
          </w:p>
        </w:tc>
      </w:tr>
      <w:tr w:rsidR="00664578" w:rsidRPr="00EB2C22" w14:paraId="34EDA387" w14:textId="77777777" w:rsidTr="00664578">
        <w:tc>
          <w:tcPr>
            <w:tcW w:w="6526" w:type="dxa"/>
            <w:shd w:val="clear" w:color="auto" w:fill="auto"/>
          </w:tcPr>
          <w:p w14:paraId="2AC707F8"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30896E0A" w14:textId="77777777" w:rsidR="00664578" w:rsidRPr="00782C1C" w:rsidRDefault="00664578" w:rsidP="00874E2F">
            <w:pPr>
              <w:tabs>
                <w:tab w:val="decimal" w:pos="884"/>
              </w:tabs>
              <w:jc w:val="right"/>
            </w:pPr>
          </w:p>
        </w:tc>
        <w:tc>
          <w:tcPr>
            <w:tcW w:w="1418" w:type="dxa"/>
            <w:shd w:val="clear" w:color="auto" w:fill="auto"/>
          </w:tcPr>
          <w:p w14:paraId="234F5146" w14:textId="77777777" w:rsidR="00664578" w:rsidRPr="00782C1C" w:rsidRDefault="00664578" w:rsidP="00874E2F">
            <w:pPr>
              <w:tabs>
                <w:tab w:val="decimal" w:pos="884"/>
              </w:tabs>
              <w:jc w:val="right"/>
            </w:pPr>
          </w:p>
        </w:tc>
      </w:tr>
      <w:tr w:rsidR="00664578" w:rsidRPr="00EB2C22" w14:paraId="4EF5FEB7" w14:textId="77777777" w:rsidTr="00664578">
        <w:tc>
          <w:tcPr>
            <w:tcW w:w="6526" w:type="dxa"/>
            <w:shd w:val="clear" w:color="auto" w:fill="auto"/>
          </w:tcPr>
          <w:p w14:paraId="78B2D5D4" w14:textId="77777777" w:rsidR="00664578" w:rsidRPr="00782C1C" w:rsidRDefault="00664578" w:rsidP="00874E2F">
            <w:pPr>
              <w:tabs>
                <w:tab w:val="left" w:pos="459"/>
                <w:tab w:val="left" w:pos="692"/>
                <w:tab w:val="left" w:pos="7517"/>
                <w:tab w:val="decimal" w:pos="9072"/>
                <w:tab w:val="decimal" w:pos="9780"/>
              </w:tabs>
            </w:pPr>
            <w:r w:rsidRPr="00782C1C">
              <w:t xml:space="preserve">Share premium </w:t>
            </w:r>
          </w:p>
        </w:tc>
        <w:tc>
          <w:tcPr>
            <w:tcW w:w="1559" w:type="dxa"/>
            <w:shd w:val="clear" w:color="auto" w:fill="auto"/>
          </w:tcPr>
          <w:p w14:paraId="7FC21056" w14:textId="77777777" w:rsidR="00664578" w:rsidRPr="00782C1C" w:rsidRDefault="00664578" w:rsidP="00874E2F">
            <w:pPr>
              <w:tabs>
                <w:tab w:val="decimal" w:pos="884"/>
              </w:tabs>
              <w:jc w:val="right"/>
            </w:pPr>
            <w:r w:rsidRPr="00782C1C">
              <w:t>1,553</w:t>
            </w:r>
          </w:p>
        </w:tc>
        <w:tc>
          <w:tcPr>
            <w:tcW w:w="1418" w:type="dxa"/>
            <w:shd w:val="clear" w:color="auto" w:fill="auto"/>
          </w:tcPr>
          <w:p w14:paraId="52F9A9DA" w14:textId="77777777" w:rsidR="00664578" w:rsidRPr="00782C1C" w:rsidRDefault="00664578" w:rsidP="00874E2F">
            <w:pPr>
              <w:tabs>
                <w:tab w:val="decimal" w:pos="884"/>
              </w:tabs>
              <w:jc w:val="right"/>
            </w:pPr>
            <w:r w:rsidRPr="00782C1C">
              <w:t>1,541</w:t>
            </w:r>
          </w:p>
        </w:tc>
      </w:tr>
      <w:tr w:rsidR="00664578" w:rsidRPr="00EB2C22" w14:paraId="78425D83" w14:textId="77777777" w:rsidTr="00664578">
        <w:tc>
          <w:tcPr>
            <w:tcW w:w="6526" w:type="dxa"/>
            <w:shd w:val="clear" w:color="auto" w:fill="auto"/>
          </w:tcPr>
          <w:p w14:paraId="10531CC4"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5F834DBD" w14:textId="77777777" w:rsidR="00664578" w:rsidRPr="00782C1C" w:rsidRDefault="00664578" w:rsidP="00874E2F">
            <w:pPr>
              <w:tabs>
                <w:tab w:val="decimal" w:pos="884"/>
              </w:tabs>
              <w:jc w:val="right"/>
            </w:pPr>
            <w:r w:rsidRPr="00E93288">
              <w:rPr>
                <w:spacing w:val="-24"/>
              </w:rPr>
              <w:t>------------</w:t>
            </w:r>
          </w:p>
        </w:tc>
        <w:tc>
          <w:tcPr>
            <w:tcW w:w="1418" w:type="dxa"/>
            <w:shd w:val="clear" w:color="auto" w:fill="auto"/>
          </w:tcPr>
          <w:p w14:paraId="4B4A30E3" w14:textId="77777777" w:rsidR="00664578" w:rsidRPr="00782C1C" w:rsidRDefault="00664578" w:rsidP="00874E2F">
            <w:pPr>
              <w:tabs>
                <w:tab w:val="decimal" w:pos="884"/>
              </w:tabs>
              <w:jc w:val="right"/>
            </w:pPr>
            <w:r w:rsidRPr="00E93288">
              <w:rPr>
                <w:spacing w:val="-24"/>
              </w:rPr>
              <w:t>------------</w:t>
            </w:r>
          </w:p>
        </w:tc>
      </w:tr>
      <w:tr w:rsidR="00664578" w:rsidRPr="006C0785" w14:paraId="57A7196D" w14:textId="77777777" w:rsidTr="00664578">
        <w:tc>
          <w:tcPr>
            <w:tcW w:w="6526" w:type="dxa"/>
            <w:shd w:val="clear" w:color="auto" w:fill="auto"/>
          </w:tcPr>
          <w:p w14:paraId="19BB9600"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4C762C28" w14:textId="77777777" w:rsidR="00664578" w:rsidRPr="006C0785" w:rsidRDefault="00664578" w:rsidP="00874E2F">
            <w:pPr>
              <w:tabs>
                <w:tab w:val="decimal" w:pos="884"/>
              </w:tabs>
              <w:jc w:val="right"/>
              <w:rPr>
                <w:b/>
                <w:bCs/>
              </w:rPr>
            </w:pPr>
            <w:r w:rsidRPr="006C0785">
              <w:rPr>
                <w:b/>
                <w:bCs/>
              </w:rPr>
              <w:t>7,6</w:t>
            </w:r>
            <w:r>
              <w:rPr>
                <w:b/>
                <w:bCs/>
              </w:rPr>
              <w:t>40</w:t>
            </w:r>
          </w:p>
        </w:tc>
        <w:tc>
          <w:tcPr>
            <w:tcW w:w="1418" w:type="dxa"/>
            <w:shd w:val="clear" w:color="auto" w:fill="auto"/>
          </w:tcPr>
          <w:p w14:paraId="6C88D02C" w14:textId="77777777" w:rsidR="00664578" w:rsidRPr="006C0785" w:rsidRDefault="00664578" w:rsidP="00874E2F">
            <w:pPr>
              <w:tabs>
                <w:tab w:val="decimal" w:pos="884"/>
              </w:tabs>
              <w:jc w:val="right"/>
              <w:rPr>
                <w:b/>
                <w:bCs/>
              </w:rPr>
            </w:pPr>
            <w:r w:rsidRPr="006C0785">
              <w:rPr>
                <w:b/>
                <w:bCs/>
              </w:rPr>
              <w:t>7,620</w:t>
            </w:r>
          </w:p>
        </w:tc>
      </w:tr>
      <w:tr w:rsidR="00664578" w:rsidRPr="00EB2C22" w14:paraId="1BCF9B9D" w14:textId="77777777" w:rsidTr="00664578">
        <w:tc>
          <w:tcPr>
            <w:tcW w:w="6526" w:type="dxa"/>
            <w:shd w:val="clear" w:color="auto" w:fill="auto"/>
          </w:tcPr>
          <w:p w14:paraId="2064CDD8" w14:textId="77777777" w:rsidR="00664578" w:rsidRPr="00782C1C" w:rsidRDefault="00664578" w:rsidP="00874E2F">
            <w:pPr>
              <w:tabs>
                <w:tab w:val="left" w:pos="459"/>
                <w:tab w:val="left" w:pos="692"/>
                <w:tab w:val="left" w:pos="7517"/>
                <w:tab w:val="decimal" w:pos="9072"/>
                <w:tab w:val="decimal" w:pos="9780"/>
              </w:tabs>
            </w:pPr>
          </w:p>
        </w:tc>
        <w:tc>
          <w:tcPr>
            <w:tcW w:w="1559" w:type="dxa"/>
            <w:shd w:val="clear" w:color="auto" w:fill="auto"/>
          </w:tcPr>
          <w:p w14:paraId="5639A05F" w14:textId="77777777" w:rsidR="00664578" w:rsidRPr="00782C1C" w:rsidRDefault="00664578" w:rsidP="00874E2F">
            <w:pPr>
              <w:tabs>
                <w:tab w:val="decimal" w:pos="884"/>
              </w:tabs>
              <w:jc w:val="right"/>
            </w:pPr>
            <w:r w:rsidRPr="00415790">
              <w:rPr>
                <w:spacing w:val="-24"/>
              </w:rPr>
              <w:t>======</w:t>
            </w:r>
          </w:p>
        </w:tc>
        <w:tc>
          <w:tcPr>
            <w:tcW w:w="1418" w:type="dxa"/>
            <w:shd w:val="clear" w:color="auto" w:fill="auto"/>
          </w:tcPr>
          <w:p w14:paraId="7BCA5298" w14:textId="77777777" w:rsidR="00664578" w:rsidRPr="00782C1C" w:rsidRDefault="00664578" w:rsidP="00874E2F">
            <w:pPr>
              <w:tabs>
                <w:tab w:val="decimal" w:pos="884"/>
              </w:tabs>
              <w:jc w:val="right"/>
            </w:pPr>
            <w:r w:rsidRPr="00415790">
              <w:rPr>
                <w:spacing w:val="-24"/>
              </w:rPr>
              <w:t>======</w:t>
            </w:r>
          </w:p>
        </w:tc>
      </w:tr>
    </w:tbl>
    <w:p w14:paraId="29604A8F" w14:textId="195AC152" w:rsidR="00AD0EAA" w:rsidRDefault="00AD0EAA"/>
    <w:p w14:paraId="13E70CCE" w14:textId="77777777" w:rsidR="00592E7D" w:rsidRPr="00592E7D" w:rsidRDefault="00592E7D" w:rsidP="00592E7D">
      <w:pPr>
        <w:ind w:right="17"/>
        <w:jc w:val="both"/>
        <w:rPr>
          <w:szCs w:val="24"/>
        </w:rPr>
      </w:pPr>
      <w:r w:rsidRPr="00592E7D">
        <w:rPr>
          <w:szCs w:val="24"/>
        </w:rPr>
        <w:t>During the period, the Company has bought back 3,000,000 ordinary shares of 1p for 9.35p each. The shares purchased have been cancelled, which enhanced the earnings per share attributable to the shares remaining in issue. Also, during the period, 755,000 of share options have been exercised and added to share capital.</w:t>
      </w:r>
    </w:p>
    <w:p w14:paraId="49B73131" w14:textId="77777777" w:rsidR="00592E7D" w:rsidRDefault="00592E7D"/>
    <w:sectPr w:rsidR="0059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9DF"/>
    <w:multiLevelType w:val="hybridMultilevel"/>
    <w:tmpl w:val="D268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F3495"/>
    <w:multiLevelType w:val="hybridMultilevel"/>
    <w:tmpl w:val="B3A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31BB1"/>
    <w:multiLevelType w:val="hybridMultilevel"/>
    <w:tmpl w:val="26A2A2F4"/>
    <w:lvl w:ilvl="0" w:tplc="6DDE6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94B7C"/>
    <w:multiLevelType w:val="hybridMultilevel"/>
    <w:tmpl w:val="33BAEEBE"/>
    <w:lvl w:ilvl="0" w:tplc="DE8E9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476D9"/>
    <w:multiLevelType w:val="hybridMultilevel"/>
    <w:tmpl w:val="8E7A4D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577AA"/>
    <w:multiLevelType w:val="hybridMultilevel"/>
    <w:tmpl w:val="152A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E764B1"/>
    <w:multiLevelType w:val="hybridMultilevel"/>
    <w:tmpl w:val="54B6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45919"/>
    <w:multiLevelType w:val="hybridMultilevel"/>
    <w:tmpl w:val="A140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535520">
    <w:abstractNumId w:val="7"/>
  </w:num>
  <w:num w:numId="2" w16cid:durableId="1236282633">
    <w:abstractNumId w:val="0"/>
  </w:num>
  <w:num w:numId="3" w16cid:durableId="1926642952">
    <w:abstractNumId w:val="6"/>
  </w:num>
  <w:num w:numId="4" w16cid:durableId="1507867417">
    <w:abstractNumId w:val="5"/>
  </w:num>
  <w:num w:numId="5" w16cid:durableId="738014729">
    <w:abstractNumId w:val="1"/>
  </w:num>
  <w:num w:numId="6" w16cid:durableId="1911118219">
    <w:abstractNumId w:val="4"/>
  </w:num>
  <w:num w:numId="7" w16cid:durableId="1265577737">
    <w:abstractNumId w:val="2"/>
  </w:num>
  <w:num w:numId="8" w16cid:durableId="48602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A"/>
    <w:rsid w:val="000840D9"/>
    <w:rsid w:val="001635EF"/>
    <w:rsid w:val="00592E7D"/>
    <w:rsid w:val="00664578"/>
    <w:rsid w:val="006A7AC0"/>
    <w:rsid w:val="0075268A"/>
    <w:rsid w:val="00AC7B03"/>
    <w:rsid w:val="00AD0EAA"/>
    <w:rsid w:val="00B041CF"/>
    <w:rsid w:val="00C35E88"/>
    <w:rsid w:val="00DB164E"/>
    <w:rsid w:val="00DD5492"/>
    <w:rsid w:val="00DF0B58"/>
    <w:rsid w:val="00E348C4"/>
    <w:rsid w:val="00F2344D"/>
    <w:rsid w:val="00FA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6184"/>
  <w15:chartTrackingRefBased/>
  <w15:docId w15:val="{D4B3F876-D217-4DD2-B6A1-C1A5A7E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A"/>
    <w:rPr>
      <w:rFonts w:ascii="Calibri" w:eastAsia="Calibri" w:hAnsi="Calibri" w:cs="Calibri"/>
      <w:lang w:eastAsia="en-GB"/>
    </w:rPr>
  </w:style>
  <w:style w:type="paragraph" w:styleId="Heading1">
    <w:name w:val="heading 1"/>
    <w:basedOn w:val="Normal"/>
    <w:next w:val="Normal"/>
    <w:link w:val="Heading1Char"/>
    <w:uiPriority w:val="9"/>
    <w:qFormat/>
    <w:rsid w:val="00AD0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Indent"/>
    <w:link w:val="Heading2Char"/>
    <w:qFormat/>
    <w:rsid w:val="00AD0EAA"/>
    <w:pPr>
      <w:keepNext w:val="0"/>
      <w:keepLines w:val="0"/>
      <w:spacing w:before="0" w:after="240" w:line="240" w:lineRule="auto"/>
      <w:ind w:left="709" w:hanging="709"/>
      <w:jc w:val="both"/>
      <w:outlineLvl w:val="1"/>
    </w:pPr>
    <w:rPr>
      <w:rFonts w:ascii="Times New Roman" w:eastAsia="Times New Roman" w:hAnsi="Times New Roman" w:cs="Times New Roman"/>
      <w:b/>
      <w:color w:val="auto"/>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EAA"/>
    <w:pPr>
      <w:spacing w:after="0" w:line="240" w:lineRule="auto"/>
    </w:pPr>
  </w:style>
  <w:style w:type="paragraph" w:styleId="ListParagraph">
    <w:name w:val="List Paragraph"/>
    <w:basedOn w:val="Normal"/>
    <w:uiPriority w:val="34"/>
    <w:qFormat/>
    <w:rsid w:val="00AD0EAA"/>
    <w:pPr>
      <w:ind w:left="720"/>
      <w:contextualSpacing/>
    </w:pPr>
  </w:style>
  <w:style w:type="paragraph" w:customStyle="1" w:styleId="kc">
    <w:name w:val="kc"/>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
    <w:name w:val="jo"/>
    <w:basedOn w:val="DefaultParagraphFont"/>
    <w:rsid w:val="00AD0EAA"/>
  </w:style>
  <w:style w:type="paragraph" w:customStyle="1" w:styleId="jz">
    <w:name w:val="jz"/>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
    <w:name w:val="it"/>
    <w:basedOn w:val="DefaultParagraphFont"/>
    <w:rsid w:val="00AD0EAA"/>
  </w:style>
  <w:style w:type="paragraph" w:customStyle="1" w:styleId="kh">
    <w:name w:val="kh"/>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f">
    <w:name w:val="kf"/>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t">
    <w:name w:val="jt"/>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s">
    <w:name w:val="ks"/>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
    <w:name w:val="kt"/>
    <w:basedOn w:val="Normal"/>
    <w:rsid w:val="00AD0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D0EAA"/>
    <w:rPr>
      <w:rFonts w:ascii="Times New Roman" w:eastAsia="Times New Roman" w:hAnsi="Times New Roman" w:cs="Times New Roman"/>
      <w:b/>
      <w:kern w:val="28"/>
      <w:szCs w:val="20"/>
    </w:rPr>
  </w:style>
  <w:style w:type="character" w:customStyle="1" w:styleId="Heading1Char">
    <w:name w:val="Heading 1 Char"/>
    <w:basedOn w:val="DefaultParagraphFont"/>
    <w:link w:val="Heading1"/>
    <w:uiPriority w:val="9"/>
    <w:rsid w:val="00AD0EAA"/>
    <w:rPr>
      <w:rFonts w:asciiTheme="majorHAnsi" w:eastAsiaTheme="majorEastAsia" w:hAnsiTheme="majorHAnsi" w:cstheme="majorBidi"/>
      <w:color w:val="2F5496" w:themeColor="accent1" w:themeShade="BF"/>
      <w:sz w:val="32"/>
      <w:szCs w:val="32"/>
      <w:lang w:eastAsia="en-GB"/>
    </w:rPr>
  </w:style>
  <w:style w:type="paragraph" w:styleId="NormalIndent">
    <w:name w:val="Normal Indent"/>
    <w:basedOn w:val="Normal"/>
    <w:uiPriority w:val="99"/>
    <w:semiHidden/>
    <w:unhideWhenUsed/>
    <w:rsid w:val="00AD0EAA"/>
    <w:pPr>
      <w:ind w:left="720"/>
    </w:pPr>
  </w:style>
  <w:style w:type="paragraph" w:styleId="Header">
    <w:name w:val="header"/>
    <w:basedOn w:val="Normal"/>
    <w:link w:val="HeaderChar"/>
    <w:rsid w:val="00AD0EAA"/>
    <w:pPr>
      <w:tabs>
        <w:tab w:val="center" w:pos="4153"/>
        <w:tab w:val="right" w:pos="8306"/>
      </w:tabs>
      <w:spacing w:after="0" w:line="240" w:lineRule="auto"/>
      <w:jc w:val="both"/>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AD0EAA"/>
    <w:rPr>
      <w:rFonts w:ascii="Times New Roman" w:eastAsia="Times New Roman" w:hAnsi="Times New Roman" w:cs="Times New Roman"/>
      <w:szCs w:val="20"/>
    </w:rPr>
  </w:style>
  <w:style w:type="character" w:customStyle="1" w:styleId="fo">
    <w:name w:val="fo"/>
    <w:basedOn w:val="DefaultParagraphFont"/>
    <w:rsid w:val="00AD0EAA"/>
  </w:style>
  <w:style w:type="table" w:styleId="TableGrid">
    <w:name w:val="Table Grid"/>
    <w:basedOn w:val="TableNormal"/>
    <w:uiPriority w:val="39"/>
    <w:rsid w:val="00AD0E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7B03"/>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049">
      <w:bodyDiv w:val="1"/>
      <w:marLeft w:val="0"/>
      <w:marRight w:val="0"/>
      <w:marTop w:val="0"/>
      <w:marBottom w:val="0"/>
      <w:divBdr>
        <w:top w:val="none" w:sz="0" w:space="0" w:color="auto"/>
        <w:left w:val="none" w:sz="0" w:space="0" w:color="auto"/>
        <w:bottom w:val="none" w:sz="0" w:space="0" w:color="auto"/>
        <w:right w:val="none" w:sz="0" w:space="0" w:color="auto"/>
      </w:divBdr>
    </w:div>
    <w:div w:id="112526166">
      <w:bodyDiv w:val="1"/>
      <w:marLeft w:val="0"/>
      <w:marRight w:val="0"/>
      <w:marTop w:val="0"/>
      <w:marBottom w:val="0"/>
      <w:divBdr>
        <w:top w:val="none" w:sz="0" w:space="0" w:color="auto"/>
        <w:left w:val="none" w:sz="0" w:space="0" w:color="auto"/>
        <w:bottom w:val="none" w:sz="0" w:space="0" w:color="auto"/>
        <w:right w:val="none" w:sz="0" w:space="0" w:color="auto"/>
      </w:divBdr>
    </w:div>
    <w:div w:id="1444769214">
      <w:bodyDiv w:val="1"/>
      <w:marLeft w:val="0"/>
      <w:marRight w:val="0"/>
      <w:marTop w:val="0"/>
      <w:marBottom w:val="0"/>
      <w:divBdr>
        <w:top w:val="none" w:sz="0" w:space="0" w:color="auto"/>
        <w:left w:val="none" w:sz="0" w:space="0" w:color="auto"/>
        <w:bottom w:val="none" w:sz="0" w:space="0" w:color="auto"/>
        <w:right w:val="none" w:sz="0" w:space="0" w:color="auto"/>
      </w:divBdr>
    </w:div>
    <w:div w:id="1549992625">
      <w:bodyDiv w:val="1"/>
      <w:marLeft w:val="0"/>
      <w:marRight w:val="0"/>
      <w:marTop w:val="0"/>
      <w:marBottom w:val="0"/>
      <w:divBdr>
        <w:top w:val="none" w:sz="0" w:space="0" w:color="auto"/>
        <w:left w:val="none" w:sz="0" w:space="0" w:color="auto"/>
        <w:bottom w:val="none" w:sz="0" w:space="0" w:color="auto"/>
        <w:right w:val="none" w:sz="0" w:space="0" w:color="auto"/>
      </w:divBdr>
    </w:div>
    <w:div w:id="1708792474">
      <w:bodyDiv w:val="1"/>
      <w:marLeft w:val="0"/>
      <w:marRight w:val="0"/>
      <w:marTop w:val="0"/>
      <w:marBottom w:val="0"/>
      <w:divBdr>
        <w:top w:val="none" w:sz="0" w:space="0" w:color="auto"/>
        <w:left w:val="none" w:sz="0" w:space="0" w:color="auto"/>
        <w:bottom w:val="none" w:sz="0" w:space="0" w:color="auto"/>
        <w:right w:val="none" w:sz="0" w:space="0" w:color="auto"/>
      </w:divBdr>
    </w:div>
    <w:div w:id="1897666323">
      <w:bodyDiv w:val="1"/>
      <w:marLeft w:val="0"/>
      <w:marRight w:val="0"/>
      <w:marTop w:val="0"/>
      <w:marBottom w:val="0"/>
      <w:divBdr>
        <w:top w:val="none" w:sz="0" w:space="0" w:color="auto"/>
        <w:left w:val="none" w:sz="0" w:space="0" w:color="auto"/>
        <w:bottom w:val="none" w:sz="0" w:space="0" w:color="auto"/>
        <w:right w:val="none" w:sz="0" w:space="0" w:color="auto"/>
      </w:divBdr>
    </w:div>
    <w:div w:id="20454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ac56c4-cf8c-42c0-bade-e60a11d5f269">
      <Terms xmlns="http://schemas.microsoft.com/office/infopath/2007/PartnerControls"/>
    </lcf76f155ced4ddcb4097134ff3c332f>
    <TaxCatchAll xmlns="840f23b3-cc65-48ae-9dcb-5f349891dd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02EE9C542FD4FBE7E810F7D2DBE0F" ma:contentTypeVersion="15" ma:contentTypeDescription="Create a new document." ma:contentTypeScope="" ma:versionID="241eeba4e34775c2bfd89fe91effdbb6">
  <xsd:schema xmlns:xsd="http://www.w3.org/2001/XMLSchema" xmlns:xs="http://www.w3.org/2001/XMLSchema" xmlns:p="http://schemas.microsoft.com/office/2006/metadata/properties" xmlns:ns2="cdac56c4-cf8c-42c0-bade-e60a11d5f269" xmlns:ns3="840f23b3-cc65-48ae-9dcb-5f349891dda5" targetNamespace="http://schemas.microsoft.com/office/2006/metadata/properties" ma:root="true" ma:fieldsID="2e76da8f4e091a70a83e85bd1290005a" ns2:_="" ns3:_="">
    <xsd:import namespace="cdac56c4-cf8c-42c0-bade-e60a11d5f269"/>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c56c4-cf8c-42c0-bade-e60a11d5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79cd27-9b19-4867-b5ec-5d556ca44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2580a6-9293-47e7-ba19-843a098d564c}" ma:internalName="TaxCatchAll" ma:showField="CatchAllData" ma:web="840f23b3-cc65-48ae-9dcb-5f349891d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4049B-B1F2-4154-B38D-DC26C1194565}">
  <ds:schemaRefs>
    <ds:schemaRef ds:uri="http://schemas.microsoft.com/office/2006/metadata/properties"/>
    <ds:schemaRef ds:uri="http://schemas.microsoft.com/office/infopath/2007/PartnerControls"/>
    <ds:schemaRef ds:uri="http://schemas.microsoft.com/sharepoint/v3"/>
    <ds:schemaRef ds:uri="8700505b-58b0-4025-b1b1-49349b622e8b"/>
    <ds:schemaRef ds:uri="408f9518-7230-4f9b-ad14-69b2885d9a49"/>
  </ds:schemaRefs>
</ds:datastoreItem>
</file>

<file path=customXml/itemProps2.xml><?xml version="1.0" encoding="utf-8"?>
<ds:datastoreItem xmlns:ds="http://schemas.openxmlformats.org/officeDocument/2006/customXml" ds:itemID="{F16938A3-F357-48CE-9BAD-3E421F2B6485}">
  <ds:schemaRefs>
    <ds:schemaRef ds:uri="http://schemas.microsoft.com/sharepoint/v3/contenttype/forms"/>
  </ds:schemaRefs>
</ds:datastoreItem>
</file>

<file path=customXml/itemProps3.xml><?xml version="1.0" encoding="utf-8"?>
<ds:datastoreItem xmlns:ds="http://schemas.openxmlformats.org/officeDocument/2006/customXml" ds:itemID="{C32B3B3D-0D60-4B7D-84CB-BA82B1F3FF79}"/>
</file>

<file path=docProps/app.xml><?xml version="1.0" encoding="utf-8"?>
<Properties xmlns="http://schemas.openxmlformats.org/officeDocument/2006/extended-properties" xmlns:vt="http://schemas.openxmlformats.org/officeDocument/2006/docPropsVTypes">
  <Template>Normal</Template>
  <TotalTime>1</TotalTime>
  <Pages>13</Pages>
  <Words>3371</Words>
  <Characters>19217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Wooding</dc:creator>
  <cp:keywords/>
  <dc:description/>
  <cp:lastModifiedBy>Oliver Cooke</cp:lastModifiedBy>
  <cp:revision>2</cp:revision>
  <dcterms:created xsi:type="dcterms:W3CDTF">2022-12-19T17:13:00Z</dcterms:created>
  <dcterms:modified xsi:type="dcterms:W3CDTF">2022-12-19T17:13:00Z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0x01010051402EE9C542FD4FBE7E810F7D2DBE0F</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